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D1" w:rsidRPr="005334D1" w:rsidRDefault="005334D1" w:rsidP="005334D1">
      <w:pPr>
        <w:widowControl w:val="0"/>
        <w:autoSpaceDE w:val="0"/>
        <w:autoSpaceDN w:val="0"/>
        <w:adjustRightInd w:val="0"/>
        <w:spacing w:after="240"/>
        <w:jc w:val="center"/>
        <w:rPr>
          <w:rFonts w:ascii="Verdana" w:hAnsi="Verdana"/>
          <w:b/>
          <w:sz w:val="28"/>
          <w:szCs w:val="28"/>
        </w:rPr>
      </w:pPr>
      <w:r w:rsidRPr="005334D1">
        <w:rPr>
          <w:rFonts w:ascii="Verdana" w:hAnsi="Verdana"/>
          <w:b/>
          <w:sz w:val="28"/>
          <w:szCs w:val="28"/>
        </w:rPr>
        <w:t xml:space="preserve">¿Debe indicarse </w:t>
      </w:r>
      <w:proofErr w:type="spellStart"/>
      <w:r w:rsidRPr="005334D1">
        <w:rPr>
          <w:rFonts w:ascii="Verdana" w:hAnsi="Verdana"/>
          <w:b/>
          <w:sz w:val="28"/>
          <w:szCs w:val="28"/>
        </w:rPr>
        <w:t>benznidazol</w:t>
      </w:r>
      <w:proofErr w:type="spellEnd"/>
      <w:r w:rsidRPr="005334D1">
        <w:rPr>
          <w:rFonts w:ascii="Verdana" w:hAnsi="Verdana"/>
          <w:b/>
          <w:sz w:val="28"/>
          <w:szCs w:val="28"/>
        </w:rPr>
        <w:t xml:space="preserve"> en la fase crónica de la Enfermedad de Chagas?</w:t>
      </w:r>
    </w:p>
    <w:p w:rsidR="005334D1" w:rsidRDefault="005334D1" w:rsidP="005334D1">
      <w:pPr>
        <w:widowControl w:val="0"/>
        <w:autoSpaceDE w:val="0"/>
        <w:autoSpaceDN w:val="0"/>
        <w:adjustRightInd w:val="0"/>
        <w:spacing w:after="240"/>
        <w:jc w:val="center"/>
        <w:rPr>
          <w:rFonts w:ascii="Verdana" w:hAnsi="Verdana"/>
        </w:rPr>
      </w:pPr>
      <w:r>
        <w:rPr>
          <w:rFonts w:ascii="Verdana" w:hAnsi="Verdana"/>
        </w:rPr>
        <w:t>Edgardo Schapachnik. Andrés R. Pérez Riera</w:t>
      </w:r>
    </w:p>
    <w:p w:rsidR="00064490" w:rsidRDefault="0089530D" w:rsidP="00E505A8">
      <w:pPr>
        <w:widowControl w:val="0"/>
        <w:autoSpaceDE w:val="0"/>
        <w:autoSpaceDN w:val="0"/>
        <w:adjustRightInd w:val="0"/>
        <w:spacing w:after="240"/>
        <w:jc w:val="both"/>
        <w:rPr>
          <w:rFonts w:ascii="Verdana" w:hAnsi="Verdana" w:cs="Helvetica"/>
          <w:b/>
          <w:lang w:val="es-ES"/>
        </w:rPr>
      </w:pPr>
      <w:r>
        <w:rPr>
          <w:rFonts w:ascii="Verdana" w:hAnsi="Verdana"/>
        </w:rPr>
        <w:t>En una</w:t>
      </w:r>
      <w:r w:rsidR="00253A16">
        <w:rPr>
          <w:rFonts w:ascii="Verdana" w:hAnsi="Verdana"/>
        </w:rPr>
        <w:t xml:space="preserve"> carta al Comité de Redacción</w:t>
      </w:r>
      <w:r>
        <w:rPr>
          <w:rFonts w:ascii="Verdana" w:hAnsi="Verdana"/>
        </w:rPr>
        <w:t xml:space="preserve"> de la revista Medicina de Buenos Aires</w:t>
      </w:r>
      <w:r w:rsidR="00253A16">
        <w:rPr>
          <w:rFonts w:ascii="Verdana" w:hAnsi="Verdana"/>
        </w:rPr>
        <w:t xml:space="preserve"> titulada </w:t>
      </w:r>
      <w:r w:rsidR="00253A16" w:rsidRPr="00253A16">
        <w:rPr>
          <w:rFonts w:ascii="Verdana" w:hAnsi="Verdana" w:cs="Helvetica"/>
          <w:b/>
          <w:bCs/>
          <w:lang w:val="es-ES"/>
        </w:rPr>
        <w:t xml:space="preserve">Lineamientos básicos del tratamiento etiológico </w:t>
      </w:r>
      <w:r w:rsidR="004B407A">
        <w:rPr>
          <w:rFonts w:ascii="Verdana" w:hAnsi="Verdana" w:cs="Times"/>
          <w:b/>
          <w:lang w:val="es-ES"/>
        </w:rPr>
        <w:t>de Enfermedad de Chagas</w:t>
      </w:r>
      <w:r w:rsidR="004B407A" w:rsidRPr="004B407A">
        <w:rPr>
          <w:rStyle w:val="Refdenotaalfinal"/>
          <w:rFonts w:ascii="Verdana" w:hAnsi="Verdana" w:cs="Times"/>
          <w:lang w:val="es-ES"/>
        </w:rPr>
        <w:endnoteReference w:id="1"/>
      </w:r>
      <w:r w:rsidR="00253A16">
        <w:rPr>
          <w:rFonts w:ascii="Verdana" w:hAnsi="Verdana" w:cs="Helvetica"/>
          <w:lang w:val="es-ES"/>
        </w:rPr>
        <w:t xml:space="preserve">, los autores </w:t>
      </w:r>
      <w:r w:rsidR="004B407A">
        <w:rPr>
          <w:rFonts w:ascii="Verdana" w:hAnsi="Verdana" w:cs="Helvetica"/>
          <w:lang w:val="es-ES"/>
        </w:rPr>
        <w:t xml:space="preserve">señalan en referencia al tratamiento </w:t>
      </w:r>
      <w:proofErr w:type="spellStart"/>
      <w:r w:rsidR="004B407A">
        <w:rPr>
          <w:rFonts w:ascii="Verdana" w:hAnsi="Verdana" w:cs="Helvetica"/>
          <w:lang w:val="es-ES"/>
        </w:rPr>
        <w:t>tripanomicida</w:t>
      </w:r>
      <w:proofErr w:type="spellEnd"/>
      <w:r w:rsidR="004B407A">
        <w:rPr>
          <w:rFonts w:ascii="Verdana" w:hAnsi="Verdana" w:cs="Helvetica"/>
          <w:lang w:val="es-ES"/>
        </w:rPr>
        <w:t xml:space="preserve"> que se propone, que </w:t>
      </w:r>
      <w:r w:rsidR="004B407A" w:rsidRPr="004B407A">
        <w:rPr>
          <w:rFonts w:ascii="Verdana" w:hAnsi="Verdana" w:cs="Helvetica"/>
          <w:i/>
          <w:lang w:val="es-ES"/>
        </w:rPr>
        <w:t>“</w:t>
      </w:r>
      <w:r w:rsidR="004B407A" w:rsidRPr="004B407A">
        <w:rPr>
          <w:rFonts w:ascii="Verdana" w:hAnsi="Verdana" w:cs="Arial"/>
          <w:i/>
          <w:lang w:val="es-ES"/>
        </w:rPr>
        <w:t>el efecto en la prevención de la morbimortalidad en la fase crónica, tiene menor nivel de evidencia”</w:t>
      </w:r>
      <w:r w:rsidR="004B407A">
        <w:rPr>
          <w:rFonts w:ascii="Verdana" w:hAnsi="Verdana" w:cs="Helvetica"/>
          <w:lang w:val="es-ES"/>
        </w:rPr>
        <w:t>. A tal efecto</w:t>
      </w:r>
      <w:r w:rsidR="00253A16">
        <w:rPr>
          <w:rFonts w:ascii="Verdana" w:hAnsi="Verdana" w:cs="Helvetica"/>
          <w:lang w:val="es-ES"/>
        </w:rPr>
        <w:t xml:space="preserve"> deseamos agregar que con fecha 1º de septiembre del </w:t>
      </w:r>
      <w:r w:rsidR="004B407A">
        <w:rPr>
          <w:rFonts w:ascii="Verdana" w:hAnsi="Verdana" w:cs="Helvetica"/>
          <w:lang w:val="es-ES"/>
        </w:rPr>
        <w:t>2015</w:t>
      </w:r>
      <w:r w:rsidR="00253A16">
        <w:rPr>
          <w:rFonts w:ascii="Verdana" w:hAnsi="Verdana" w:cs="Helvetica"/>
          <w:lang w:val="es-ES"/>
        </w:rPr>
        <w:t>, en la versión on-line del NEJM simultáneamente con su presentación en el Congreso Europeo de Cardiología, se dieron a conocer los resultados del estudio BENEFIT</w:t>
      </w:r>
      <w:r w:rsidR="00F70D26">
        <w:rPr>
          <w:rStyle w:val="Refdenotaalfinal"/>
          <w:rFonts w:ascii="Verdana" w:hAnsi="Verdana" w:cs="Helvetica"/>
          <w:lang w:val="es-ES"/>
        </w:rPr>
        <w:endnoteReference w:id="2"/>
      </w:r>
      <w:r w:rsidR="00253A16">
        <w:rPr>
          <w:rFonts w:ascii="Verdana" w:hAnsi="Verdana" w:cs="Helvetica"/>
          <w:lang w:val="es-ES"/>
        </w:rPr>
        <w:t xml:space="preserve"> el más importante estudio publicado en los más de 100 años de Historia de la Enfermedad en lo referente a </w:t>
      </w:r>
      <w:r w:rsidR="00253A16" w:rsidRPr="00253A16">
        <w:rPr>
          <w:rFonts w:ascii="Verdana" w:hAnsi="Verdana" w:cs="Helvetica"/>
          <w:b/>
          <w:lang w:val="es-ES"/>
        </w:rPr>
        <w:t>tratamiento etiológico</w:t>
      </w:r>
      <w:r w:rsidR="00253A16">
        <w:rPr>
          <w:rFonts w:ascii="Verdana" w:hAnsi="Verdana" w:cs="Helvetica"/>
          <w:lang w:val="es-ES"/>
        </w:rPr>
        <w:t xml:space="preserve"> de la misma</w:t>
      </w:r>
      <w:r w:rsidR="00064490">
        <w:rPr>
          <w:rFonts w:ascii="Verdana" w:hAnsi="Verdana" w:cs="Helvetica"/>
          <w:lang w:val="es-ES"/>
        </w:rPr>
        <w:t xml:space="preserve">. Siendo dicho estudio clínico </w:t>
      </w:r>
      <w:r w:rsidR="00064490" w:rsidRPr="00064490">
        <w:rPr>
          <w:rFonts w:ascii="Verdana" w:hAnsi="Verdana" w:cs="Helvetica"/>
          <w:i/>
          <w:lang w:val="es-ES"/>
        </w:rPr>
        <w:t>un ensayo aleatorizado y controlado con resultados robustos, clínicamente importantes y estadísticamente significativos</w:t>
      </w:r>
      <w:r w:rsidR="00064490">
        <w:rPr>
          <w:rFonts w:ascii="Verdana" w:hAnsi="Verdana" w:cs="Helvetica"/>
          <w:lang w:val="es-ES"/>
        </w:rPr>
        <w:t>,</w:t>
      </w:r>
      <w:r w:rsidR="00064490">
        <w:rPr>
          <w:rFonts w:ascii="Helvetica" w:hAnsi="Helvetica" w:cs="Helvetica"/>
          <w:lang w:val="es-ES"/>
        </w:rPr>
        <w:t xml:space="preserve"> </w:t>
      </w:r>
      <w:r w:rsidR="00064490" w:rsidRPr="007E14AC">
        <w:rPr>
          <w:rFonts w:ascii="Verdana" w:hAnsi="Verdana" w:cs="Helvetica"/>
          <w:lang w:val="es-ES"/>
        </w:rPr>
        <w:t>corresponde entonces</w:t>
      </w:r>
      <w:r w:rsidR="007E14AC">
        <w:rPr>
          <w:rFonts w:ascii="Verdana" w:hAnsi="Verdana" w:cs="Helvetica"/>
          <w:lang w:val="es-ES"/>
        </w:rPr>
        <w:t xml:space="preserve"> señalar que sus conclusiones son categóricas: l</w:t>
      </w:r>
      <w:r w:rsidR="007E14AC" w:rsidRPr="007E14AC">
        <w:rPr>
          <w:rFonts w:ascii="Verdana" w:hAnsi="Verdana" w:cs="Helvetica"/>
          <w:lang w:val="es-ES"/>
        </w:rPr>
        <w:t xml:space="preserve">a terapia </w:t>
      </w:r>
      <w:proofErr w:type="spellStart"/>
      <w:r w:rsidR="007E14AC" w:rsidRPr="007E14AC">
        <w:rPr>
          <w:rFonts w:ascii="Verdana" w:hAnsi="Verdana" w:cs="Helvetica"/>
          <w:lang w:val="es-ES"/>
        </w:rPr>
        <w:t>tripanocida</w:t>
      </w:r>
      <w:proofErr w:type="spellEnd"/>
      <w:r w:rsidR="007E14AC" w:rsidRPr="007E14AC">
        <w:rPr>
          <w:rFonts w:ascii="Verdana" w:hAnsi="Verdana" w:cs="Helvetica"/>
          <w:lang w:val="es-ES"/>
        </w:rPr>
        <w:t xml:space="preserve"> con </w:t>
      </w:r>
      <w:proofErr w:type="spellStart"/>
      <w:r w:rsidR="007E14AC" w:rsidRPr="007E14AC">
        <w:rPr>
          <w:rFonts w:ascii="Verdana" w:hAnsi="Verdana" w:cs="Helvetica"/>
          <w:lang w:val="es-ES"/>
        </w:rPr>
        <w:t>benznidazol</w:t>
      </w:r>
      <w:proofErr w:type="spellEnd"/>
      <w:r w:rsidR="007E14AC" w:rsidRPr="007E14AC">
        <w:rPr>
          <w:rFonts w:ascii="Verdana" w:hAnsi="Verdana" w:cs="Helvetica"/>
          <w:lang w:val="es-ES"/>
        </w:rPr>
        <w:t xml:space="preserve"> en pacientes con miocardiopatía </w:t>
      </w:r>
      <w:proofErr w:type="spellStart"/>
      <w:r w:rsidR="007E14AC" w:rsidRPr="007E14AC">
        <w:rPr>
          <w:rFonts w:ascii="Verdana" w:hAnsi="Verdana" w:cs="Helvetica"/>
          <w:lang w:val="es-ES"/>
        </w:rPr>
        <w:t>chagásica</w:t>
      </w:r>
      <w:proofErr w:type="spellEnd"/>
      <w:r w:rsidR="007E14AC" w:rsidRPr="007E14AC">
        <w:rPr>
          <w:rFonts w:ascii="Verdana" w:hAnsi="Verdana" w:cs="Helvetica"/>
          <w:lang w:val="es-ES"/>
        </w:rPr>
        <w:t xml:space="preserve"> establecid</w:t>
      </w:r>
      <w:r w:rsidR="007E14AC">
        <w:rPr>
          <w:rFonts w:ascii="Verdana" w:hAnsi="Verdana" w:cs="Helvetica"/>
          <w:lang w:val="es-ES"/>
        </w:rPr>
        <w:t>a</w:t>
      </w:r>
      <w:r w:rsidR="007E14AC" w:rsidRPr="007E14AC">
        <w:rPr>
          <w:rFonts w:ascii="Verdana" w:hAnsi="Verdana" w:cs="Helvetica"/>
          <w:lang w:val="es-ES"/>
        </w:rPr>
        <w:t xml:space="preserve"> </w:t>
      </w:r>
      <w:r w:rsidR="007E14AC" w:rsidRPr="007E14AC">
        <w:rPr>
          <w:rFonts w:ascii="Verdana" w:hAnsi="Verdana" w:cs="Helvetica"/>
          <w:b/>
          <w:lang w:val="es-ES"/>
        </w:rPr>
        <w:t>reduce significativamente la detección de parásitos en suero, pero no lo hace significativamente en lo referente al deterioro clínico cardiaco a través de 5 años de seguimiento.</w:t>
      </w:r>
    </w:p>
    <w:p w:rsidR="005334D1" w:rsidRDefault="00F70D26" w:rsidP="00E505A8">
      <w:pPr>
        <w:widowControl w:val="0"/>
        <w:autoSpaceDE w:val="0"/>
        <w:autoSpaceDN w:val="0"/>
        <w:adjustRightInd w:val="0"/>
        <w:spacing w:after="240"/>
        <w:jc w:val="both"/>
        <w:rPr>
          <w:rFonts w:ascii="Verdana" w:hAnsi="Verdana" w:cs="Times"/>
          <w:lang w:val="es-ES"/>
        </w:rPr>
      </w:pPr>
      <w:r>
        <w:rPr>
          <w:rFonts w:ascii="Verdana" w:hAnsi="Verdana" w:cs="Times"/>
          <w:lang w:val="es-ES"/>
        </w:rPr>
        <w:t xml:space="preserve">¿Tienen estos resultados implicancias en el conocimiento y en la propia evolución de la enfermedad? </w:t>
      </w:r>
    </w:p>
    <w:p w:rsidR="005334D1" w:rsidRDefault="00F70D26" w:rsidP="00E505A8">
      <w:pPr>
        <w:widowControl w:val="0"/>
        <w:autoSpaceDE w:val="0"/>
        <w:autoSpaceDN w:val="0"/>
        <w:adjustRightInd w:val="0"/>
        <w:spacing w:after="240"/>
        <w:jc w:val="both"/>
        <w:rPr>
          <w:rFonts w:ascii="Verdana" w:hAnsi="Verdana" w:cs="Times"/>
          <w:lang w:val="es-ES"/>
        </w:rPr>
      </w:pPr>
      <w:r w:rsidRPr="004B407A">
        <w:rPr>
          <w:rFonts w:ascii="Verdana" w:hAnsi="Verdana" w:cs="Times"/>
          <w:b/>
          <w:lang w:val="es-ES"/>
        </w:rPr>
        <w:t>¡Enormes!</w:t>
      </w:r>
      <w:r>
        <w:rPr>
          <w:rFonts w:ascii="Verdana" w:hAnsi="Verdana" w:cs="Times"/>
          <w:lang w:val="es-ES"/>
        </w:rPr>
        <w:t xml:space="preserve"> </w:t>
      </w:r>
    </w:p>
    <w:p w:rsidR="00E4625E" w:rsidRDefault="00F70D26" w:rsidP="00E505A8">
      <w:pPr>
        <w:widowControl w:val="0"/>
        <w:autoSpaceDE w:val="0"/>
        <w:autoSpaceDN w:val="0"/>
        <w:adjustRightInd w:val="0"/>
        <w:spacing w:after="240"/>
        <w:jc w:val="both"/>
        <w:rPr>
          <w:rFonts w:ascii="Verdana" w:hAnsi="Verdana" w:cs="Times"/>
          <w:lang w:val="es-ES"/>
        </w:rPr>
      </w:pPr>
      <w:r>
        <w:rPr>
          <w:rFonts w:ascii="Verdana" w:hAnsi="Verdana" w:cs="Times"/>
          <w:lang w:val="es-ES"/>
        </w:rPr>
        <w:t>Por lo menos un 30</w:t>
      </w:r>
      <w:r w:rsidR="00E4625E">
        <w:rPr>
          <w:rFonts w:ascii="Verdana" w:hAnsi="Verdana" w:cs="Times"/>
          <w:lang w:val="es-ES"/>
        </w:rPr>
        <w:t xml:space="preserve">% de los pacientes afectados por la parasitosis </w:t>
      </w:r>
      <w:r w:rsidR="00E4625E" w:rsidRPr="008E42C1">
        <w:rPr>
          <w:rFonts w:ascii="Verdana" w:hAnsi="Verdana" w:cs="Times"/>
          <w:b/>
          <w:lang w:val="es-ES"/>
        </w:rPr>
        <w:t xml:space="preserve">no se benefician con el tratamiento con el </w:t>
      </w:r>
      <w:proofErr w:type="spellStart"/>
      <w:r w:rsidR="00E4625E" w:rsidRPr="008E42C1">
        <w:rPr>
          <w:rFonts w:ascii="Verdana" w:hAnsi="Verdana" w:cs="Times"/>
          <w:b/>
          <w:lang w:val="es-ES"/>
        </w:rPr>
        <w:t>benznidazo</w:t>
      </w:r>
      <w:r w:rsidR="00E4625E">
        <w:rPr>
          <w:rFonts w:ascii="Verdana" w:hAnsi="Verdana" w:cs="Times"/>
          <w:lang w:val="es-ES"/>
        </w:rPr>
        <w:t>l</w:t>
      </w:r>
      <w:proofErr w:type="spellEnd"/>
      <w:r w:rsidR="00E4625E">
        <w:rPr>
          <w:rFonts w:ascii="Verdana" w:hAnsi="Verdana" w:cs="Times"/>
          <w:lang w:val="es-ES"/>
        </w:rPr>
        <w:t xml:space="preserve">, </w:t>
      </w:r>
      <w:r w:rsidR="002A55D4">
        <w:rPr>
          <w:rFonts w:ascii="Verdana" w:hAnsi="Verdana" w:cs="Times"/>
          <w:lang w:val="es-ES"/>
        </w:rPr>
        <w:t>en tanto y</w:t>
      </w:r>
      <w:r w:rsidR="00E4625E">
        <w:rPr>
          <w:rFonts w:ascii="Verdana" w:hAnsi="Verdana" w:cs="Times"/>
          <w:lang w:val="es-ES"/>
        </w:rPr>
        <w:t xml:space="preserve"> cuando este les es indicado cuando ya presentan manifestaciones de compromiso cardíaco. Surge la pregunta si ¿los tendrán en el 70% restante? en las que dichas manifestaciones o no están presentes o por lo menos no se ponen de manifiesto con los métodos diagnósticos hoy por hoy disponibles.</w:t>
      </w:r>
      <w:r w:rsidR="008E42C1">
        <w:rPr>
          <w:rFonts w:ascii="Verdana" w:hAnsi="Verdana" w:cs="Times"/>
          <w:lang w:val="es-ES"/>
        </w:rPr>
        <w:t xml:space="preserve"> Siendo estrictos en los lineamientos de la MBE, el estudio BENEFIT no nos provee de respuestas a este interrogante ya que la población a la que se restringen sus conclusiones es la de aquéllos ya comprometidos.</w:t>
      </w:r>
    </w:p>
    <w:p w:rsidR="009B198E" w:rsidRPr="00E505A8" w:rsidRDefault="008E42C1" w:rsidP="00E505A8">
      <w:pPr>
        <w:jc w:val="both"/>
        <w:rPr>
          <w:rFonts w:ascii="Verdana" w:hAnsi="Verdana"/>
        </w:rPr>
      </w:pPr>
      <w:r>
        <w:rPr>
          <w:rFonts w:ascii="Verdana" w:hAnsi="Verdana" w:cs="Times"/>
          <w:lang w:val="es-ES"/>
        </w:rPr>
        <w:t>No obstante podemos apoyarnos en los dos únicos meta análisis publicados</w:t>
      </w:r>
      <w:r w:rsidR="009B198E">
        <w:rPr>
          <w:rStyle w:val="Refdenotaalfinal"/>
          <w:rFonts w:ascii="Verdana" w:hAnsi="Verdana" w:cs="Times"/>
          <w:lang w:val="es-ES"/>
        </w:rPr>
        <w:endnoteReference w:id="3"/>
      </w:r>
      <w:r w:rsidR="00BF30DB">
        <w:rPr>
          <w:rFonts w:ascii="Verdana" w:hAnsi="Verdana" w:cs="Times"/>
          <w:lang w:val="es-ES"/>
        </w:rPr>
        <w:t xml:space="preserve"> </w:t>
      </w:r>
      <w:r w:rsidR="009B198E">
        <w:rPr>
          <w:rStyle w:val="Refdenotaalfinal"/>
          <w:rFonts w:ascii="Verdana" w:hAnsi="Verdana" w:cs="Times"/>
          <w:lang w:val="es-ES"/>
        </w:rPr>
        <w:endnoteReference w:id="4"/>
      </w:r>
      <w:r w:rsidR="009B198E">
        <w:rPr>
          <w:rFonts w:ascii="Verdana" w:hAnsi="Verdana" w:cs="Times"/>
          <w:lang w:val="es-ES"/>
        </w:rPr>
        <w:t xml:space="preserve">. En el primero de ellos que analiza cinco ensayos clínicos, </w:t>
      </w:r>
      <w:r w:rsidR="009B198E" w:rsidRPr="00E505A8">
        <w:rPr>
          <w:rFonts w:ascii="Verdana" w:hAnsi="Verdana"/>
        </w:rPr>
        <w:t xml:space="preserve">tan sólo 756 pacientes fueron asignados a tratamiento </w:t>
      </w:r>
      <w:proofErr w:type="spellStart"/>
      <w:r w:rsidR="009B198E" w:rsidRPr="00E505A8">
        <w:rPr>
          <w:rFonts w:ascii="Verdana" w:hAnsi="Verdana"/>
        </w:rPr>
        <w:t>tripanocida</w:t>
      </w:r>
      <w:proofErr w:type="spellEnd"/>
      <w:r w:rsidR="009B198E" w:rsidRPr="00E505A8">
        <w:rPr>
          <w:rFonts w:ascii="Verdana" w:hAnsi="Verdana"/>
        </w:rPr>
        <w:t xml:space="preserve"> (TT) o placebo. El único desenlace de evolución clínica registrado en estos estudios fue la aparición de nuevas anormalidades electrocardiográficas. Se evaluaron niños y adultos tratados con diferentes modalidades de TT (</w:t>
      </w:r>
      <w:proofErr w:type="spellStart"/>
      <w:r w:rsidR="009B198E" w:rsidRPr="00E505A8">
        <w:rPr>
          <w:rFonts w:ascii="Verdana" w:hAnsi="Verdana"/>
        </w:rPr>
        <w:t>benznidazol</w:t>
      </w:r>
      <w:proofErr w:type="spellEnd"/>
      <w:r w:rsidR="009B198E" w:rsidRPr="00E505A8">
        <w:rPr>
          <w:rFonts w:ascii="Verdana" w:hAnsi="Verdana"/>
        </w:rPr>
        <w:t xml:space="preserve">, </w:t>
      </w:r>
      <w:proofErr w:type="spellStart"/>
      <w:r w:rsidR="009B198E" w:rsidRPr="00E505A8">
        <w:rPr>
          <w:rFonts w:ascii="Verdana" w:hAnsi="Verdana"/>
        </w:rPr>
        <w:t>nifurtimox</w:t>
      </w:r>
      <w:proofErr w:type="spellEnd"/>
      <w:r w:rsidR="009B198E" w:rsidRPr="00E505A8">
        <w:rPr>
          <w:rFonts w:ascii="Verdana" w:hAnsi="Verdana"/>
        </w:rPr>
        <w:t xml:space="preserve">, </w:t>
      </w:r>
      <w:proofErr w:type="spellStart"/>
      <w:r w:rsidR="009B198E" w:rsidRPr="00E505A8">
        <w:rPr>
          <w:rFonts w:ascii="Verdana" w:hAnsi="Verdana"/>
        </w:rPr>
        <w:lastRenderedPageBreak/>
        <w:t>allopurinol</w:t>
      </w:r>
      <w:proofErr w:type="spellEnd"/>
      <w:r w:rsidR="009B198E" w:rsidRPr="00E505A8">
        <w:rPr>
          <w:rFonts w:ascii="Verdana" w:hAnsi="Verdana"/>
        </w:rPr>
        <w:t xml:space="preserve"> e </w:t>
      </w:r>
      <w:proofErr w:type="spellStart"/>
      <w:r w:rsidR="009B198E" w:rsidRPr="00E505A8">
        <w:rPr>
          <w:rFonts w:ascii="Verdana" w:hAnsi="Verdana"/>
        </w:rPr>
        <w:t>itraconazol</w:t>
      </w:r>
      <w:proofErr w:type="spellEnd"/>
      <w:r w:rsidR="009B198E" w:rsidRPr="00E505A8">
        <w:rPr>
          <w:rFonts w:ascii="Verdana" w:hAnsi="Verdana"/>
        </w:rPr>
        <w:t>), lo que imposibilitó los análisis sobre medicamentos particulares, dada la muy escasa cantidad de información</w:t>
      </w:r>
      <w:r w:rsidR="00587B40" w:rsidRPr="00E505A8">
        <w:rPr>
          <w:rFonts w:ascii="Verdana" w:hAnsi="Verdana"/>
        </w:rPr>
        <w:t xml:space="preserve"> para cada uno de ellos</w:t>
      </w:r>
      <w:r w:rsidR="009B198E" w:rsidRPr="00E505A8">
        <w:rPr>
          <w:rFonts w:ascii="Verdana" w:hAnsi="Verdana"/>
        </w:rPr>
        <w:t xml:space="preserve">. </w:t>
      </w:r>
    </w:p>
    <w:p w:rsidR="00E505A8" w:rsidRPr="00E505A8" w:rsidRDefault="009B198E" w:rsidP="00E505A8">
      <w:pPr>
        <w:jc w:val="both"/>
        <w:rPr>
          <w:rFonts w:ascii="Verdana" w:hAnsi="Verdana"/>
        </w:rPr>
      </w:pPr>
      <w:r w:rsidRPr="00E505A8">
        <w:rPr>
          <w:rFonts w:ascii="Verdana" w:hAnsi="Verdana"/>
        </w:rPr>
        <w:t>La calidad de estos ECR (medida en términos de aleatorización y preservación del ciego</w:t>
      </w:r>
      <w:r w:rsidR="00587B40" w:rsidRPr="00E505A8">
        <w:rPr>
          <w:rFonts w:ascii="Verdana" w:hAnsi="Verdana"/>
        </w:rPr>
        <w:t>)</w:t>
      </w:r>
      <w:r w:rsidRPr="00E505A8">
        <w:rPr>
          <w:rFonts w:ascii="Verdana" w:hAnsi="Verdana"/>
        </w:rPr>
        <w:t xml:space="preserve"> fue considerada intermedia o baja</w:t>
      </w:r>
      <w:r w:rsidR="00587B40" w:rsidRPr="00E505A8">
        <w:rPr>
          <w:rStyle w:val="Refdenotaalfinal"/>
          <w:rFonts w:ascii="Verdana" w:hAnsi="Verdana"/>
        </w:rPr>
        <w:endnoteReference w:id="5"/>
      </w:r>
      <w:r w:rsidR="00E505A8">
        <w:rPr>
          <w:rFonts w:ascii="Verdana" w:hAnsi="Verdana"/>
        </w:rPr>
        <w:t xml:space="preserve">. En el meta análisis de Pérez Molina, se agregan </w:t>
      </w:r>
      <w:r w:rsidR="002A55D4">
        <w:rPr>
          <w:rFonts w:ascii="Verdana" w:hAnsi="Verdana"/>
        </w:rPr>
        <w:t>cuatro</w:t>
      </w:r>
      <w:r w:rsidR="00E505A8">
        <w:rPr>
          <w:rFonts w:ascii="Verdana" w:hAnsi="Verdana"/>
        </w:rPr>
        <w:t xml:space="preserve"> estudios más a la consideración. </w:t>
      </w:r>
      <w:r w:rsidR="00E505A8" w:rsidRPr="00E505A8">
        <w:rPr>
          <w:rFonts w:ascii="Verdana" w:hAnsi="Verdana"/>
        </w:rPr>
        <w:t>El objetivo de este</w:t>
      </w:r>
      <w:r w:rsidR="00231297">
        <w:rPr>
          <w:rFonts w:ascii="Verdana" w:hAnsi="Verdana"/>
        </w:rPr>
        <w:t xml:space="preserve"> </w:t>
      </w:r>
      <w:r w:rsidR="00E505A8" w:rsidRPr="00E505A8">
        <w:rPr>
          <w:rFonts w:ascii="Verdana" w:hAnsi="Verdana"/>
        </w:rPr>
        <w:t xml:space="preserve"> </w:t>
      </w:r>
      <w:r w:rsidR="00231297">
        <w:rPr>
          <w:rFonts w:ascii="Verdana" w:hAnsi="Verdana"/>
        </w:rPr>
        <w:t xml:space="preserve">último </w:t>
      </w:r>
      <w:proofErr w:type="spellStart"/>
      <w:r w:rsidR="00E505A8" w:rsidRPr="00E505A8">
        <w:rPr>
          <w:rFonts w:ascii="Verdana" w:hAnsi="Verdana"/>
        </w:rPr>
        <w:t>metaanálisis</w:t>
      </w:r>
      <w:proofErr w:type="spellEnd"/>
      <w:r w:rsidR="00E505A8" w:rsidRPr="00E505A8">
        <w:rPr>
          <w:rFonts w:ascii="Verdana" w:hAnsi="Verdana"/>
        </w:rPr>
        <w:t xml:space="preserve"> fue revisar la evidencia publicada sobre el tratamiento con </w:t>
      </w:r>
      <w:proofErr w:type="spellStart"/>
      <w:r w:rsidR="00E505A8" w:rsidRPr="00E505A8">
        <w:rPr>
          <w:rFonts w:ascii="Verdana" w:hAnsi="Verdana"/>
        </w:rPr>
        <w:t>benznidazol</w:t>
      </w:r>
      <w:proofErr w:type="spellEnd"/>
      <w:r w:rsidR="00E505A8" w:rsidRPr="00E505A8">
        <w:rPr>
          <w:rFonts w:ascii="Verdana" w:hAnsi="Verdana"/>
        </w:rPr>
        <w:t xml:space="preserve"> de la Enfermedad de Chagas en su fase crónica, que es la más frecuente en Europa, para evaluar los beneficios y riesgos potenciales asociados a su uso</w:t>
      </w:r>
      <w:r w:rsidR="00231297">
        <w:rPr>
          <w:rFonts w:ascii="Verdana" w:hAnsi="Verdana"/>
        </w:rPr>
        <w:t xml:space="preserve"> (el estudio se llevó a cabo en España)</w:t>
      </w:r>
      <w:r w:rsidR="00E505A8" w:rsidRPr="00E505A8">
        <w:rPr>
          <w:rFonts w:ascii="Verdana" w:hAnsi="Verdana"/>
        </w:rPr>
        <w:t>.</w:t>
      </w:r>
    </w:p>
    <w:p w:rsidR="00E505A8" w:rsidRPr="00E505A8" w:rsidRDefault="00E505A8" w:rsidP="00E505A8">
      <w:pPr>
        <w:jc w:val="both"/>
        <w:rPr>
          <w:rFonts w:ascii="Verdana" w:hAnsi="Verdana"/>
        </w:rPr>
      </w:pPr>
      <w:r w:rsidRPr="00E505A8">
        <w:rPr>
          <w:rFonts w:ascii="Verdana" w:hAnsi="Verdana"/>
        </w:rPr>
        <w:t>Para cada estudio se recogieron los puntos finales primario y secundario: negativización de la serología, negativización de las pruebas parasitológicas o respuesta clínica.</w:t>
      </w:r>
    </w:p>
    <w:p w:rsidR="00E505A8" w:rsidRPr="00E505A8" w:rsidRDefault="00E505A8" w:rsidP="00E505A8">
      <w:pPr>
        <w:jc w:val="both"/>
        <w:rPr>
          <w:rFonts w:ascii="Verdana" w:hAnsi="Verdana"/>
        </w:rPr>
      </w:pPr>
      <w:r w:rsidRPr="00E505A8">
        <w:rPr>
          <w:rFonts w:ascii="Verdana" w:hAnsi="Verdana"/>
        </w:rPr>
        <w:t>El desenlace primario de este meta</w:t>
      </w:r>
      <w:r w:rsidR="00BF0DC9">
        <w:rPr>
          <w:rFonts w:ascii="Verdana" w:hAnsi="Verdana"/>
        </w:rPr>
        <w:t xml:space="preserve"> </w:t>
      </w:r>
      <w:r w:rsidRPr="00E505A8">
        <w:rPr>
          <w:rFonts w:ascii="Verdana" w:hAnsi="Verdana"/>
        </w:rPr>
        <w:t xml:space="preserve">análisis fue la respuesta al tratamiento (serológica, parasitológica o clínica), tal y como fue definida en cada estudio, para determinar si el efecto de </w:t>
      </w:r>
      <w:proofErr w:type="spellStart"/>
      <w:r w:rsidRPr="00E505A8">
        <w:rPr>
          <w:rFonts w:ascii="Verdana" w:hAnsi="Verdana"/>
        </w:rPr>
        <w:t>benznidazol</w:t>
      </w:r>
      <w:proofErr w:type="spellEnd"/>
      <w:r w:rsidRPr="00E505A8">
        <w:rPr>
          <w:rFonts w:ascii="Verdana" w:hAnsi="Verdana"/>
        </w:rPr>
        <w:t xml:space="preserve"> (en comparación con placebo o no tratamiento) era consistente en la fase crónica de la enfermedad. La respuesta clínica también se analizó ya que es este el objetivo del tratamiento, la no progresión y la cura, mientras que la respuesta serológica y parasitológica podrí</w:t>
      </w:r>
      <w:r w:rsidR="002A55D4">
        <w:rPr>
          <w:rFonts w:ascii="Verdana" w:hAnsi="Verdana"/>
        </w:rPr>
        <w:t>an considerarse marcadores subr</w:t>
      </w:r>
      <w:r w:rsidRPr="00E505A8">
        <w:rPr>
          <w:rFonts w:ascii="Verdana" w:hAnsi="Verdana"/>
        </w:rPr>
        <w:t>ogados de la misma.</w:t>
      </w:r>
    </w:p>
    <w:p w:rsidR="00E505A8" w:rsidRPr="00E505A8" w:rsidRDefault="00E505A8" w:rsidP="00E505A8">
      <w:pPr>
        <w:jc w:val="both"/>
        <w:rPr>
          <w:rFonts w:ascii="Verdana" w:hAnsi="Verdana"/>
        </w:rPr>
      </w:pPr>
      <w:r w:rsidRPr="00E505A8">
        <w:rPr>
          <w:rFonts w:ascii="Verdana" w:hAnsi="Verdana"/>
        </w:rPr>
        <w:t>Se decidió incluir los estudios observacionales en el meta</w:t>
      </w:r>
      <w:r w:rsidR="002A55D4">
        <w:rPr>
          <w:rFonts w:ascii="Verdana" w:hAnsi="Verdana"/>
        </w:rPr>
        <w:t xml:space="preserve"> </w:t>
      </w:r>
      <w:r w:rsidRPr="00E505A8">
        <w:rPr>
          <w:rFonts w:ascii="Verdana" w:hAnsi="Verdana"/>
        </w:rPr>
        <w:t xml:space="preserve">análisis debido a que casi toda la información disponible en adultos, y sobre la que se basan buena parte de las recomendaciones sobre el tratamiento de la fase crónica, proviene de este tipo de diseño. </w:t>
      </w:r>
    </w:p>
    <w:p w:rsidR="00E505A8" w:rsidRPr="00E505A8" w:rsidRDefault="00E505A8" w:rsidP="00E505A8">
      <w:pPr>
        <w:jc w:val="both"/>
        <w:rPr>
          <w:rFonts w:ascii="Verdana" w:hAnsi="Verdana"/>
        </w:rPr>
      </w:pPr>
      <w:r w:rsidRPr="00E505A8">
        <w:rPr>
          <w:rFonts w:ascii="Verdana" w:hAnsi="Verdana"/>
        </w:rPr>
        <w:t xml:space="preserve">Se localizaron 696 estudios sobre tratamiento de la Enfermedad de Chagas, de los que se descartaron 671 por no ser originales, haberse realizado en animales, ser revisiones, versar sobre infección congénita, no utilizar </w:t>
      </w:r>
      <w:proofErr w:type="spellStart"/>
      <w:r w:rsidRPr="00E505A8">
        <w:rPr>
          <w:rFonts w:ascii="Verdana" w:hAnsi="Verdana"/>
        </w:rPr>
        <w:t>benznidazol</w:t>
      </w:r>
      <w:proofErr w:type="spellEnd"/>
      <w:r w:rsidRPr="00E505A8">
        <w:rPr>
          <w:rFonts w:ascii="Verdana" w:hAnsi="Verdana"/>
        </w:rPr>
        <w:t xml:space="preserve"> o no ser comparativos, entre otros motivos. Finalmente se seleccionaron nueve. </w:t>
      </w:r>
    </w:p>
    <w:p w:rsidR="00E505A8" w:rsidRDefault="00E505A8" w:rsidP="00E505A8">
      <w:pPr>
        <w:jc w:val="both"/>
        <w:rPr>
          <w:rFonts w:ascii="Verdana" w:hAnsi="Verdana"/>
        </w:rPr>
      </w:pPr>
      <w:r w:rsidRPr="00E505A8">
        <w:rPr>
          <w:rFonts w:ascii="Verdana" w:hAnsi="Verdana"/>
        </w:rPr>
        <w:t xml:space="preserve">Los resultados de este análisis muestran un efecto beneficioso del tratamiento con </w:t>
      </w:r>
      <w:proofErr w:type="spellStart"/>
      <w:r w:rsidRPr="00E505A8">
        <w:rPr>
          <w:rFonts w:ascii="Verdana" w:hAnsi="Verdana"/>
        </w:rPr>
        <w:t>benznidazol</w:t>
      </w:r>
      <w:proofErr w:type="spellEnd"/>
      <w:r w:rsidRPr="00E505A8">
        <w:rPr>
          <w:rFonts w:ascii="Verdana" w:hAnsi="Verdana"/>
        </w:rPr>
        <w:t xml:space="preserve">, en comparación con placebo o no tratamiento, en la fase crónica de la Enfermedad de Chagas. Este fármaco incrementa en 18 veces la probabilidad de respuesta al tratamiento (OR 18,8; IC 95% 5,2 a 68,3). No obstante, este efecto fue más claro en los ensayos clínicos (OR 70,8; IC 95% 16 a 314) que en los estudios observacionales (OR 7,8; IC 95% CI 2,1 a 28,9). Cuando se examinó el efecto global de </w:t>
      </w:r>
      <w:proofErr w:type="spellStart"/>
      <w:r w:rsidRPr="00E505A8">
        <w:rPr>
          <w:rFonts w:ascii="Verdana" w:hAnsi="Verdana"/>
        </w:rPr>
        <w:t>benznidazol</w:t>
      </w:r>
      <w:proofErr w:type="spellEnd"/>
      <w:r w:rsidRPr="00E505A8">
        <w:rPr>
          <w:rFonts w:ascii="Verdana" w:hAnsi="Verdana"/>
        </w:rPr>
        <w:t xml:space="preserve"> en este grupo etario, la OR global fue de 6,3 (IC 95% 1,6 a 24,7), lo que, en el peor de los casos, implica un beneficio potencial bajo.</w:t>
      </w:r>
    </w:p>
    <w:p w:rsidR="002A55D4" w:rsidRDefault="002A55D4" w:rsidP="00E505A8">
      <w:pPr>
        <w:jc w:val="both"/>
        <w:rPr>
          <w:rFonts w:ascii="Verdana" w:hAnsi="Verdana"/>
        </w:rPr>
      </w:pPr>
    </w:p>
    <w:p w:rsidR="002A55D4" w:rsidRPr="00C55E30" w:rsidRDefault="002A55D4" w:rsidP="00E505A8">
      <w:pPr>
        <w:jc w:val="both"/>
        <w:rPr>
          <w:rFonts w:ascii="Verdana" w:hAnsi="Verdana"/>
          <w:b/>
        </w:rPr>
      </w:pPr>
      <w:r>
        <w:rPr>
          <w:rFonts w:ascii="Verdana" w:hAnsi="Verdana"/>
        </w:rPr>
        <w:t xml:space="preserve">Es decir, </w:t>
      </w:r>
      <w:r w:rsidR="00916AF1">
        <w:rPr>
          <w:rFonts w:ascii="Verdana" w:hAnsi="Verdana"/>
        </w:rPr>
        <w:t xml:space="preserve">ya sea de los resultados del BENEFIT que es concluyente para un 30% de los pacientes portadores de enfermedad de Chagas, como para los pacientes en </w:t>
      </w:r>
      <w:proofErr w:type="spellStart"/>
      <w:r w:rsidR="00916AF1">
        <w:rPr>
          <w:rFonts w:ascii="Verdana" w:hAnsi="Verdana"/>
        </w:rPr>
        <w:t>estadíos</w:t>
      </w:r>
      <w:proofErr w:type="spellEnd"/>
      <w:r w:rsidR="00916AF1">
        <w:rPr>
          <w:rFonts w:ascii="Verdana" w:hAnsi="Verdana"/>
        </w:rPr>
        <w:t xml:space="preserve"> más precoces </w:t>
      </w:r>
      <w:proofErr w:type="spellStart"/>
      <w:r w:rsidR="00916AF1">
        <w:rPr>
          <w:rFonts w:ascii="Verdana" w:hAnsi="Verdana"/>
        </w:rPr>
        <w:t>incluídos</w:t>
      </w:r>
      <w:proofErr w:type="spellEnd"/>
      <w:r w:rsidR="00916AF1">
        <w:rPr>
          <w:rFonts w:ascii="Verdana" w:hAnsi="Verdana"/>
        </w:rPr>
        <w:t xml:space="preserve"> en los dos meta análisis comentados, </w:t>
      </w:r>
      <w:r>
        <w:rPr>
          <w:rFonts w:ascii="Verdana" w:hAnsi="Verdana"/>
        </w:rPr>
        <w:t xml:space="preserve">aún no existe la respuesta </w:t>
      </w:r>
      <w:r w:rsidR="000F065B">
        <w:rPr>
          <w:rFonts w:ascii="Verdana" w:hAnsi="Verdana"/>
        </w:rPr>
        <w:t xml:space="preserve">contundente </w:t>
      </w:r>
      <w:r>
        <w:rPr>
          <w:rFonts w:ascii="Verdana" w:hAnsi="Verdana"/>
        </w:rPr>
        <w:t xml:space="preserve">a que el tratamiento con </w:t>
      </w:r>
      <w:proofErr w:type="spellStart"/>
      <w:r>
        <w:rPr>
          <w:rFonts w:ascii="Verdana" w:hAnsi="Verdana"/>
        </w:rPr>
        <w:t>benznidazol</w:t>
      </w:r>
      <w:proofErr w:type="spellEnd"/>
      <w:r w:rsidR="00916AF1">
        <w:rPr>
          <w:rFonts w:ascii="Verdana" w:hAnsi="Verdana"/>
        </w:rPr>
        <w:t xml:space="preserve"> sea eficaz para detener la </w:t>
      </w:r>
      <w:proofErr w:type="spellStart"/>
      <w:r w:rsidR="00916AF1">
        <w:rPr>
          <w:rFonts w:ascii="Verdana" w:hAnsi="Verdana"/>
        </w:rPr>
        <w:t>evolutividad</w:t>
      </w:r>
      <w:proofErr w:type="spellEnd"/>
      <w:r w:rsidR="00916AF1">
        <w:rPr>
          <w:rFonts w:ascii="Verdana" w:hAnsi="Verdana"/>
        </w:rPr>
        <w:t xml:space="preserve"> hacia formas clínicas más avanzadas o evitar la aparición de eventos y se requieren nuevas evidencias provenientes de estudios que tengan un diseño de la robustez del BENEFIT para poder afirmarlo. Por este motivo, </w:t>
      </w:r>
      <w:r w:rsidR="00916AF1" w:rsidRPr="00C55E30">
        <w:rPr>
          <w:rFonts w:ascii="Verdana" w:hAnsi="Verdana"/>
          <w:b/>
        </w:rPr>
        <w:t>las GPC deberían abstenerse de realizar esta recomendación para los pacientes que cursan la fase crónica de la enfermedad.</w:t>
      </w:r>
    </w:p>
    <w:p w:rsidR="00E505A8" w:rsidRPr="00E505A8" w:rsidRDefault="00E505A8" w:rsidP="00E505A8">
      <w:pPr>
        <w:widowControl w:val="0"/>
        <w:autoSpaceDE w:val="0"/>
        <w:autoSpaceDN w:val="0"/>
        <w:adjustRightInd w:val="0"/>
        <w:spacing w:after="240"/>
        <w:jc w:val="both"/>
        <w:rPr>
          <w:rFonts w:ascii="Verdana" w:hAnsi="Verdana"/>
        </w:rPr>
      </w:pPr>
    </w:p>
    <w:p w:rsidR="00253A16" w:rsidRPr="00253A16" w:rsidRDefault="00253A16" w:rsidP="00E505A8">
      <w:pPr>
        <w:widowControl w:val="0"/>
        <w:autoSpaceDE w:val="0"/>
        <w:autoSpaceDN w:val="0"/>
        <w:adjustRightInd w:val="0"/>
        <w:spacing w:after="240"/>
        <w:jc w:val="both"/>
        <w:rPr>
          <w:rFonts w:ascii="Verdana" w:hAnsi="Verdana" w:cs="Times"/>
          <w:lang w:val="es-ES"/>
        </w:rPr>
      </w:pPr>
    </w:p>
    <w:p w:rsidR="00253A16" w:rsidRPr="00253A16" w:rsidRDefault="00253A16" w:rsidP="00E505A8">
      <w:pPr>
        <w:widowControl w:val="0"/>
        <w:autoSpaceDE w:val="0"/>
        <w:autoSpaceDN w:val="0"/>
        <w:adjustRightInd w:val="0"/>
        <w:spacing w:after="240"/>
        <w:jc w:val="both"/>
        <w:rPr>
          <w:rFonts w:ascii="Verdana" w:hAnsi="Verdana" w:cs="Times"/>
          <w:lang w:val="es-ES"/>
        </w:rPr>
      </w:pPr>
      <w:r w:rsidRPr="00253A16">
        <w:rPr>
          <w:rFonts w:ascii="Verdana" w:hAnsi="Verdana" w:cs="Times"/>
          <w:lang w:val="es-ES"/>
        </w:rPr>
        <w:t xml:space="preserve"> </w:t>
      </w:r>
    </w:p>
    <w:p w:rsidR="00D90D78" w:rsidRPr="00253A16" w:rsidRDefault="00D90D78" w:rsidP="00E505A8">
      <w:pPr>
        <w:jc w:val="both"/>
        <w:rPr>
          <w:rFonts w:ascii="Verdana" w:hAnsi="Verdana"/>
        </w:rPr>
      </w:pPr>
    </w:p>
    <w:sectPr w:rsidR="00D90D78" w:rsidRPr="00253A16" w:rsidSect="004E0C2D">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A2" w:rsidRDefault="00753DA2" w:rsidP="00F70D26">
      <w:r>
        <w:separator/>
      </w:r>
    </w:p>
  </w:endnote>
  <w:endnote w:type="continuationSeparator" w:id="0">
    <w:p w:rsidR="00753DA2" w:rsidRDefault="00753DA2" w:rsidP="00F70D26">
      <w:r>
        <w:continuationSeparator/>
      </w:r>
    </w:p>
  </w:endnote>
  <w:endnote w:id="1">
    <w:p w:rsidR="005334D1" w:rsidRPr="004B407A" w:rsidRDefault="005334D1">
      <w:pPr>
        <w:pStyle w:val="Textonotaalfinal"/>
        <w:rPr>
          <w:rFonts w:ascii="Verdana" w:hAnsi="Verdana"/>
          <w:sz w:val="18"/>
          <w:szCs w:val="18"/>
        </w:rPr>
      </w:pPr>
      <w:r>
        <w:rPr>
          <w:rStyle w:val="Refdenotaalfinal"/>
        </w:rPr>
        <w:endnoteRef/>
      </w:r>
      <w:r>
        <w:t xml:space="preserve"> </w:t>
      </w:r>
      <w:r w:rsidRPr="004B407A">
        <w:rPr>
          <w:rFonts w:ascii="Verdana" w:hAnsi="Verdana" w:cs="Arial"/>
          <w:sz w:val="18"/>
          <w:szCs w:val="18"/>
          <w:lang w:val="es-ES"/>
        </w:rPr>
        <w:t xml:space="preserve">Sosa </w:t>
      </w:r>
      <w:proofErr w:type="spellStart"/>
      <w:r w:rsidRPr="004B407A">
        <w:rPr>
          <w:rFonts w:ascii="Verdana" w:hAnsi="Verdana" w:cs="Arial"/>
          <w:sz w:val="18"/>
          <w:szCs w:val="18"/>
          <w:lang w:val="es-ES"/>
        </w:rPr>
        <w:t>Estani</w:t>
      </w:r>
      <w:proofErr w:type="spellEnd"/>
      <w:r w:rsidRPr="004B407A">
        <w:rPr>
          <w:rFonts w:ascii="Verdana" w:hAnsi="Verdana" w:cs="Arial"/>
          <w:sz w:val="18"/>
          <w:szCs w:val="18"/>
          <w:lang w:val="es-ES"/>
        </w:rPr>
        <w:t xml:space="preserve"> Sergio, </w:t>
      </w:r>
      <w:proofErr w:type="spellStart"/>
      <w:r w:rsidRPr="004B407A">
        <w:rPr>
          <w:rFonts w:ascii="Verdana" w:hAnsi="Verdana" w:cs="Arial"/>
          <w:sz w:val="18"/>
          <w:szCs w:val="18"/>
          <w:lang w:val="es-ES"/>
        </w:rPr>
        <w:t>Altcheh</w:t>
      </w:r>
      <w:proofErr w:type="spellEnd"/>
      <w:r w:rsidRPr="004B407A">
        <w:rPr>
          <w:rFonts w:ascii="Verdana" w:hAnsi="Verdana" w:cs="Arial"/>
          <w:sz w:val="18"/>
          <w:szCs w:val="18"/>
          <w:lang w:val="es-ES"/>
        </w:rPr>
        <w:t xml:space="preserve"> Jaime, </w:t>
      </w:r>
      <w:proofErr w:type="spellStart"/>
      <w:r w:rsidRPr="004B407A">
        <w:rPr>
          <w:rFonts w:ascii="Verdana" w:hAnsi="Verdana" w:cs="Arial"/>
          <w:sz w:val="18"/>
          <w:szCs w:val="18"/>
          <w:lang w:val="es-ES"/>
        </w:rPr>
        <w:t>Riarte</w:t>
      </w:r>
      <w:proofErr w:type="spellEnd"/>
      <w:r w:rsidRPr="004B407A">
        <w:rPr>
          <w:rFonts w:ascii="Verdana" w:hAnsi="Verdana" w:cs="Arial"/>
          <w:sz w:val="18"/>
          <w:szCs w:val="18"/>
          <w:lang w:val="es-ES"/>
        </w:rPr>
        <w:t xml:space="preserve"> Adelina, </w:t>
      </w:r>
      <w:proofErr w:type="spellStart"/>
      <w:r w:rsidRPr="004B407A">
        <w:rPr>
          <w:rFonts w:ascii="Verdana" w:hAnsi="Verdana" w:cs="Arial"/>
          <w:sz w:val="18"/>
          <w:szCs w:val="18"/>
          <w:lang w:val="es-ES"/>
        </w:rPr>
        <w:t>Freilij</w:t>
      </w:r>
      <w:proofErr w:type="spellEnd"/>
      <w:r w:rsidRPr="004B407A">
        <w:rPr>
          <w:rFonts w:ascii="Verdana" w:hAnsi="Verdana" w:cs="Arial"/>
          <w:sz w:val="18"/>
          <w:szCs w:val="18"/>
          <w:lang w:val="es-ES"/>
        </w:rPr>
        <w:t xml:space="preserve"> Héctor, </w:t>
      </w:r>
      <w:proofErr w:type="spellStart"/>
      <w:r w:rsidRPr="004B407A">
        <w:rPr>
          <w:rFonts w:ascii="Verdana" w:hAnsi="Verdana" w:cs="Arial"/>
          <w:sz w:val="18"/>
          <w:szCs w:val="18"/>
          <w:lang w:val="es-ES"/>
        </w:rPr>
        <w:t>Fernandez</w:t>
      </w:r>
      <w:proofErr w:type="spellEnd"/>
      <w:r w:rsidRPr="004B407A">
        <w:rPr>
          <w:rFonts w:ascii="Verdana" w:hAnsi="Verdana" w:cs="Arial"/>
          <w:sz w:val="18"/>
          <w:szCs w:val="18"/>
          <w:lang w:val="es-ES"/>
        </w:rPr>
        <w:t xml:space="preserve"> Marisa, </w:t>
      </w:r>
      <w:proofErr w:type="spellStart"/>
      <w:r w:rsidRPr="004B407A">
        <w:rPr>
          <w:rFonts w:ascii="Verdana" w:hAnsi="Verdana" w:cs="Arial"/>
          <w:sz w:val="18"/>
          <w:szCs w:val="18"/>
          <w:lang w:val="es-ES"/>
        </w:rPr>
        <w:t>Lloveras</w:t>
      </w:r>
      <w:proofErr w:type="spellEnd"/>
      <w:r w:rsidRPr="004B407A">
        <w:rPr>
          <w:rFonts w:ascii="Verdana" w:hAnsi="Verdana" w:cs="Arial"/>
          <w:sz w:val="18"/>
          <w:szCs w:val="18"/>
          <w:lang w:val="es-ES"/>
        </w:rPr>
        <w:t xml:space="preserve"> Susana et al . Lineamientos básicos del tratamiento etiológico de enfermedad de Chagas. Medicina (B. Aires)  [Internet]. 2015  </w:t>
      </w:r>
      <w:proofErr w:type="spellStart"/>
      <w:r w:rsidRPr="004B407A">
        <w:rPr>
          <w:rFonts w:ascii="Verdana" w:hAnsi="Verdana" w:cs="Arial"/>
          <w:sz w:val="18"/>
          <w:szCs w:val="18"/>
          <w:lang w:val="es-ES"/>
        </w:rPr>
        <w:t>Ago</w:t>
      </w:r>
      <w:proofErr w:type="spellEnd"/>
      <w:r w:rsidRPr="004B407A">
        <w:rPr>
          <w:rFonts w:ascii="Verdana" w:hAnsi="Verdana" w:cs="Arial"/>
          <w:sz w:val="18"/>
          <w:szCs w:val="18"/>
          <w:lang w:val="es-ES"/>
        </w:rPr>
        <w:t xml:space="preserve"> [citado  2016  </w:t>
      </w:r>
      <w:proofErr w:type="spellStart"/>
      <w:r w:rsidRPr="004B407A">
        <w:rPr>
          <w:rFonts w:ascii="Verdana" w:hAnsi="Verdana" w:cs="Arial"/>
          <w:sz w:val="18"/>
          <w:szCs w:val="18"/>
          <w:lang w:val="es-ES"/>
        </w:rPr>
        <w:t>Sep</w:t>
      </w:r>
      <w:proofErr w:type="spellEnd"/>
      <w:r w:rsidRPr="004B407A">
        <w:rPr>
          <w:rFonts w:ascii="Verdana" w:hAnsi="Verdana" w:cs="Arial"/>
          <w:sz w:val="18"/>
          <w:szCs w:val="18"/>
          <w:lang w:val="es-ES"/>
        </w:rPr>
        <w:t>  19] ;  75( 4 ): 270-272. Disponible en: http://www.scielo.org.ar/scielo.php?script=sci_arttext&amp;pid=S0025-76802015000400017&amp;lng=es.</w:t>
      </w:r>
    </w:p>
  </w:endnote>
  <w:endnote w:id="2">
    <w:p w:rsidR="005334D1" w:rsidRPr="0069094C" w:rsidRDefault="005334D1" w:rsidP="0069094C">
      <w:pPr>
        <w:widowControl w:val="0"/>
        <w:autoSpaceDE w:val="0"/>
        <w:autoSpaceDN w:val="0"/>
        <w:adjustRightInd w:val="0"/>
        <w:spacing w:after="240"/>
        <w:rPr>
          <w:rFonts w:ascii="Verdana" w:hAnsi="Verdana" w:cs="Times"/>
          <w:sz w:val="18"/>
          <w:szCs w:val="18"/>
          <w:lang w:val="es-ES"/>
        </w:rPr>
      </w:pPr>
      <w:r>
        <w:rPr>
          <w:rStyle w:val="Refdenotaalfinal"/>
        </w:rPr>
        <w:endnoteRef/>
      </w:r>
      <w:r>
        <w:t xml:space="preserve"> </w:t>
      </w:r>
      <w:proofErr w:type="spellStart"/>
      <w:r w:rsidRPr="00F70D26">
        <w:rPr>
          <w:rFonts w:ascii="Verdana" w:hAnsi="Verdana" w:cs="Times"/>
          <w:sz w:val="18"/>
          <w:szCs w:val="18"/>
          <w:lang w:val="es-ES"/>
        </w:rPr>
        <w:t>Randomized</w:t>
      </w:r>
      <w:proofErr w:type="spellEnd"/>
      <w:r w:rsidRPr="00F70D26">
        <w:rPr>
          <w:rFonts w:ascii="Verdana" w:hAnsi="Verdana" w:cs="Times"/>
          <w:sz w:val="18"/>
          <w:szCs w:val="18"/>
          <w:lang w:val="es-ES"/>
        </w:rPr>
        <w:t xml:space="preserve"> Trial of </w:t>
      </w:r>
      <w:proofErr w:type="spellStart"/>
      <w:r w:rsidRPr="00F70D26">
        <w:rPr>
          <w:rFonts w:ascii="Verdana" w:hAnsi="Verdana" w:cs="Times"/>
          <w:sz w:val="18"/>
          <w:szCs w:val="18"/>
          <w:lang w:val="es-ES"/>
        </w:rPr>
        <w:t>Benznidazole</w:t>
      </w:r>
      <w:proofErr w:type="spellEnd"/>
      <w:r w:rsidRPr="00F70D26">
        <w:rPr>
          <w:rFonts w:ascii="Verdana" w:hAnsi="Verdana" w:cs="Times"/>
          <w:sz w:val="18"/>
          <w:szCs w:val="18"/>
          <w:lang w:val="es-ES"/>
        </w:rPr>
        <w:t xml:space="preserve"> </w:t>
      </w:r>
      <w:proofErr w:type="spellStart"/>
      <w:r w:rsidRPr="00F70D26">
        <w:rPr>
          <w:rFonts w:ascii="Verdana" w:hAnsi="Verdana" w:cs="Times"/>
          <w:sz w:val="18"/>
          <w:szCs w:val="18"/>
          <w:lang w:val="es-ES"/>
        </w:rPr>
        <w:t>for</w:t>
      </w:r>
      <w:proofErr w:type="spellEnd"/>
      <w:r w:rsidRPr="00F70D26">
        <w:rPr>
          <w:rFonts w:ascii="Verdana" w:hAnsi="Verdana" w:cs="Times"/>
          <w:sz w:val="18"/>
          <w:szCs w:val="18"/>
          <w:lang w:val="es-ES"/>
        </w:rPr>
        <w:t xml:space="preserve"> </w:t>
      </w:r>
      <w:proofErr w:type="spellStart"/>
      <w:r w:rsidRPr="00F70D26">
        <w:rPr>
          <w:rFonts w:ascii="Verdana" w:hAnsi="Verdana" w:cs="Times"/>
          <w:sz w:val="18"/>
          <w:szCs w:val="18"/>
          <w:lang w:val="es-ES"/>
        </w:rPr>
        <w:t>Chronic</w:t>
      </w:r>
      <w:proofErr w:type="spellEnd"/>
      <w:r w:rsidRPr="00F70D26">
        <w:rPr>
          <w:rFonts w:ascii="Verdana" w:hAnsi="Verdana" w:cs="Times"/>
          <w:sz w:val="18"/>
          <w:szCs w:val="18"/>
          <w:lang w:val="es-ES"/>
        </w:rPr>
        <w:t xml:space="preserve"> Chagas’ </w:t>
      </w:r>
      <w:proofErr w:type="spellStart"/>
      <w:r w:rsidRPr="00F70D26">
        <w:rPr>
          <w:rFonts w:ascii="Verdana" w:hAnsi="Verdana" w:cs="Times"/>
          <w:sz w:val="18"/>
          <w:szCs w:val="18"/>
          <w:lang w:val="es-ES"/>
        </w:rPr>
        <w:t>Cardiomyopathy</w:t>
      </w:r>
      <w:proofErr w:type="spellEnd"/>
      <w:r w:rsidRPr="00F70D26">
        <w:rPr>
          <w:rFonts w:ascii="Verdana" w:hAnsi="Verdana" w:cs="Times"/>
          <w:sz w:val="18"/>
          <w:szCs w:val="18"/>
          <w:lang w:val="es-ES"/>
        </w:rPr>
        <w:t xml:space="preserve">. </w:t>
      </w:r>
      <w:r w:rsidRPr="00F70D26">
        <w:rPr>
          <w:rFonts w:ascii="Verdana" w:hAnsi="Verdana" w:cs="Times"/>
          <w:color w:val="636669"/>
          <w:sz w:val="18"/>
          <w:szCs w:val="18"/>
          <w:lang w:val="es-ES"/>
        </w:rPr>
        <w:t xml:space="preserve">C.A. Morillo, J.A. </w:t>
      </w:r>
      <w:proofErr w:type="spellStart"/>
      <w:r w:rsidRPr="00F70D26">
        <w:rPr>
          <w:rFonts w:ascii="Verdana" w:hAnsi="Verdana" w:cs="Times"/>
          <w:color w:val="636669"/>
          <w:sz w:val="18"/>
          <w:szCs w:val="18"/>
          <w:lang w:val="es-ES"/>
        </w:rPr>
        <w:t>Marin</w:t>
      </w:r>
      <w:proofErr w:type="spellEnd"/>
      <w:r w:rsidRPr="00F70D26">
        <w:rPr>
          <w:rFonts w:ascii="Verdana" w:hAnsi="Verdana" w:cs="Times"/>
          <w:color w:val="636669"/>
          <w:sz w:val="18"/>
          <w:szCs w:val="18"/>
          <w:lang w:val="es-ES"/>
        </w:rPr>
        <w:t xml:space="preserve">-Neto, A. </w:t>
      </w:r>
      <w:proofErr w:type="spellStart"/>
      <w:r w:rsidRPr="00F70D26">
        <w:rPr>
          <w:rFonts w:ascii="Verdana" w:hAnsi="Verdana" w:cs="Times"/>
          <w:color w:val="636669"/>
          <w:sz w:val="18"/>
          <w:szCs w:val="18"/>
          <w:lang w:val="es-ES"/>
        </w:rPr>
        <w:t>Avezum</w:t>
      </w:r>
      <w:proofErr w:type="spellEnd"/>
      <w:r w:rsidRPr="00F70D26">
        <w:rPr>
          <w:rFonts w:ascii="Verdana" w:hAnsi="Verdana" w:cs="Times"/>
          <w:color w:val="636669"/>
          <w:sz w:val="18"/>
          <w:szCs w:val="18"/>
          <w:lang w:val="es-ES"/>
        </w:rPr>
        <w:t>, S. Sosa-</w:t>
      </w:r>
      <w:proofErr w:type="spellStart"/>
      <w:r w:rsidRPr="00F70D26">
        <w:rPr>
          <w:rFonts w:ascii="Verdana" w:hAnsi="Verdana" w:cs="Times"/>
          <w:color w:val="636669"/>
          <w:sz w:val="18"/>
          <w:szCs w:val="18"/>
          <w:lang w:val="es-ES"/>
        </w:rPr>
        <w:t>Estani</w:t>
      </w:r>
      <w:proofErr w:type="spellEnd"/>
      <w:r w:rsidRPr="00F70D26">
        <w:rPr>
          <w:rFonts w:ascii="Verdana" w:hAnsi="Verdana" w:cs="Times"/>
          <w:color w:val="636669"/>
          <w:sz w:val="18"/>
          <w:szCs w:val="18"/>
          <w:lang w:val="es-ES"/>
        </w:rPr>
        <w:t xml:space="preserve">, A. </w:t>
      </w:r>
      <w:proofErr w:type="spellStart"/>
      <w:r w:rsidRPr="00F70D26">
        <w:rPr>
          <w:rFonts w:ascii="Verdana" w:hAnsi="Verdana" w:cs="Times"/>
          <w:color w:val="636669"/>
          <w:sz w:val="18"/>
          <w:szCs w:val="18"/>
          <w:lang w:val="es-ES"/>
        </w:rPr>
        <w:t>Rassi</w:t>
      </w:r>
      <w:proofErr w:type="spellEnd"/>
      <w:r w:rsidRPr="00F70D26">
        <w:rPr>
          <w:rFonts w:ascii="Verdana" w:hAnsi="Verdana" w:cs="Times"/>
          <w:color w:val="636669"/>
          <w:sz w:val="18"/>
          <w:szCs w:val="18"/>
          <w:lang w:val="es-ES"/>
        </w:rPr>
        <w:t xml:space="preserve">, Jr., F. Rosas, E. Villena, R. Quiroz, R. Bonilla, C. </w:t>
      </w:r>
      <w:proofErr w:type="spellStart"/>
      <w:r w:rsidRPr="00F70D26">
        <w:rPr>
          <w:rFonts w:ascii="Verdana" w:hAnsi="Verdana" w:cs="Times"/>
          <w:color w:val="636669"/>
          <w:sz w:val="18"/>
          <w:szCs w:val="18"/>
          <w:lang w:val="es-ES"/>
        </w:rPr>
        <w:t>Britto</w:t>
      </w:r>
      <w:proofErr w:type="spellEnd"/>
      <w:r w:rsidRPr="00F70D26">
        <w:rPr>
          <w:rFonts w:ascii="Verdana" w:hAnsi="Verdana" w:cs="Times"/>
          <w:color w:val="636669"/>
          <w:sz w:val="18"/>
          <w:szCs w:val="18"/>
          <w:lang w:val="es-ES"/>
        </w:rPr>
        <w:t xml:space="preserve">, F. </w:t>
      </w:r>
      <w:proofErr w:type="spellStart"/>
      <w:r w:rsidRPr="00F70D26">
        <w:rPr>
          <w:rFonts w:ascii="Verdana" w:hAnsi="Verdana" w:cs="Times"/>
          <w:color w:val="636669"/>
          <w:sz w:val="18"/>
          <w:szCs w:val="18"/>
          <w:lang w:val="es-ES"/>
        </w:rPr>
        <w:t>Guhl</w:t>
      </w:r>
      <w:proofErr w:type="spellEnd"/>
      <w:r w:rsidRPr="00F70D26">
        <w:rPr>
          <w:rFonts w:ascii="Verdana" w:hAnsi="Verdana" w:cs="Times"/>
          <w:color w:val="636669"/>
          <w:sz w:val="18"/>
          <w:szCs w:val="18"/>
          <w:lang w:val="es-ES"/>
        </w:rPr>
        <w:t xml:space="preserve">, E. </w:t>
      </w:r>
      <w:proofErr w:type="spellStart"/>
      <w:r w:rsidRPr="00F70D26">
        <w:rPr>
          <w:rFonts w:ascii="Verdana" w:hAnsi="Verdana" w:cs="Times"/>
          <w:color w:val="636669"/>
          <w:sz w:val="18"/>
          <w:szCs w:val="18"/>
          <w:lang w:val="es-ES"/>
        </w:rPr>
        <w:t>Velazquez</w:t>
      </w:r>
      <w:proofErr w:type="spellEnd"/>
      <w:r w:rsidRPr="00F70D26">
        <w:rPr>
          <w:rFonts w:ascii="Verdana" w:hAnsi="Verdana" w:cs="Times"/>
          <w:color w:val="636669"/>
          <w:sz w:val="18"/>
          <w:szCs w:val="18"/>
          <w:lang w:val="es-ES"/>
        </w:rPr>
        <w:t xml:space="preserve">, L. Bonilla, B. </w:t>
      </w:r>
      <w:proofErr w:type="spellStart"/>
      <w:r w:rsidRPr="00F70D26">
        <w:rPr>
          <w:rFonts w:ascii="Verdana" w:hAnsi="Verdana" w:cs="Times"/>
          <w:color w:val="636669"/>
          <w:sz w:val="18"/>
          <w:szCs w:val="18"/>
          <w:lang w:val="es-ES"/>
        </w:rPr>
        <w:t>Meeks</w:t>
      </w:r>
      <w:proofErr w:type="spellEnd"/>
      <w:r w:rsidRPr="00F70D26">
        <w:rPr>
          <w:rFonts w:ascii="Verdana" w:hAnsi="Verdana" w:cs="Times"/>
          <w:color w:val="636669"/>
          <w:sz w:val="18"/>
          <w:szCs w:val="18"/>
          <w:lang w:val="es-ES"/>
        </w:rPr>
        <w:t xml:space="preserve">, P. </w:t>
      </w:r>
      <w:proofErr w:type="spellStart"/>
      <w:r w:rsidRPr="00F70D26">
        <w:rPr>
          <w:rFonts w:ascii="Verdana" w:hAnsi="Verdana" w:cs="Times"/>
          <w:color w:val="636669"/>
          <w:sz w:val="18"/>
          <w:szCs w:val="18"/>
          <w:lang w:val="es-ES"/>
        </w:rPr>
        <w:t>Rao-Melacini</w:t>
      </w:r>
      <w:proofErr w:type="spellEnd"/>
      <w:r w:rsidRPr="00F70D26">
        <w:rPr>
          <w:rFonts w:ascii="Verdana" w:hAnsi="Verdana" w:cs="Times"/>
          <w:color w:val="636669"/>
          <w:sz w:val="18"/>
          <w:szCs w:val="18"/>
          <w:lang w:val="es-ES"/>
        </w:rPr>
        <w:t xml:space="preserve">, J. </w:t>
      </w:r>
      <w:proofErr w:type="spellStart"/>
      <w:r w:rsidRPr="00F70D26">
        <w:rPr>
          <w:rFonts w:ascii="Verdana" w:hAnsi="Verdana" w:cs="Times"/>
          <w:color w:val="636669"/>
          <w:sz w:val="18"/>
          <w:szCs w:val="18"/>
          <w:lang w:val="es-ES"/>
        </w:rPr>
        <w:t>Pogue</w:t>
      </w:r>
      <w:proofErr w:type="spellEnd"/>
      <w:r w:rsidRPr="00F70D26">
        <w:rPr>
          <w:rFonts w:ascii="Verdana" w:hAnsi="Verdana" w:cs="Times"/>
          <w:color w:val="636669"/>
          <w:sz w:val="18"/>
          <w:szCs w:val="18"/>
          <w:lang w:val="es-ES"/>
        </w:rPr>
        <w:t xml:space="preserve">, A. Mattos, J. </w:t>
      </w:r>
      <w:proofErr w:type="spellStart"/>
      <w:r w:rsidRPr="00F70D26">
        <w:rPr>
          <w:rFonts w:ascii="Verdana" w:hAnsi="Verdana" w:cs="Times"/>
          <w:color w:val="636669"/>
          <w:sz w:val="18"/>
          <w:szCs w:val="18"/>
          <w:lang w:val="es-ES"/>
        </w:rPr>
        <w:t>Lazdins</w:t>
      </w:r>
      <w:proofErr w:type="spellEnd"/>
      <w:r w:rsidRPr="00F70D26">
        <w:rPr>
          <w:rFonts w:ascii="Verdana" w:hAnsi="Verdana" w:cs="Times"/>
          <w:color w:val="636669"/>
          <w:sz w:val="18"/>
          <w:szCs w:val="18"/>
          <w:lang w:val="es-ES"/>
        </w:rPr>
        <w:t xml:space="preserve">, A. </w:t>
      </w:r>
      <w:proofErr w:type="spellStart"/>
      <w:r w:rsidRPr="00F70D26">
        <w:rPr>
          <w:rFonts w:ascii="Verdana" w:hAnsi="Verdana" w:cs="Times"/>
          <w:color w:val="636669"/>
          <w:sz w:val="18"/>
          <w:szCs w:val="18"/>
          <w:lang w:val="es-ES"/>
        </w:rPr>
        <w:t>Rassi</w:t>
      </w:r>
      <w:proofErr w:type="spellEnd"/>
      <w:r w:rsidRPr="00F70D26">
        <w:rPr>
          <w:rFonts w:ascii="Verdana" w:hAnsi="Verdana" w:cs="Times"/>
          <w:color w:val="636669"/>
          <w:sz w:val="18"/>
          <w:szCs w:val="18"/>
          <w:lang w:val="es-ES"/>
        </w:rPr>
        <w:t xml:space="preserve">, S.J. </w:t>
      </w:r>
      <w:proofErr w:type="spellStart"/>
      <w:r w:rsidRPr="00F70D26">
        <w:rPr>
          <w:rFonts w:ascii="Verdana" w:hAnsi="Verdana" w:cs="Times"/>
          <w:color w:val="636669"/>
          <w:sz w:val="18"/>
          <w:szCs w:val="18"/>
          <w:lang w:val="es-ES"/>
        </w:rPr>
        <w:t>Connolly</w:t>
      </w:r>
      <w:proofErr w:type="spellEnd"/>
      <w:r w:rsidRPr="00F70D26">
        <w:rPr>
          <w:rFonts w:ascii="Verdana" w:hAnsi="Verdana" w:cs="Times"/>
          <w:color w:val="636669"/>
          <w:sz w:val="18"/>
          <w:szCs w:val="18"/>
          <w:lang w:val="es-ES"/>
        </w:rPr>
        <w:t xml:space="preserve">, and S. </w:t>
      </w:r>
      <w:proofErr w:type="spellStart"/>
      <w:r w:rsidRPr="00F70D26">
        <w:rPr>
          <w:rFonts w:ascii="Verdana" w:hAnsi="Verdana" w:cs="Times"/>
          <w:color w:val="636669"/>
          <w:sz w:val="18"/>
          <w:szCs w:val="18"/>
          <w:lang w:val="es-ES"/>
        </w:rPr>
        <w:t>Yusuf</w:t>
      </w:r>
      <w:proofErr w:type="spellEnd"/>
      <w:r w:rsidRPr="00F70D26">
        <w:rPr>
          <w:rFonts w:ascii="Verdana" w:hAnsi="Verdana" w:cs="Times"/>
          <w:color w:val="636669"/>
          <w:sz w:val="18"/>
          <w:szCs w:val="18"/>
          <w:lang w:val="es-ES"/>
        </w:rPr>
        <w:t xml:space="preserve">, </w:t>
      </w:r>
      <w:proofErr w:type="spellStart"/>
      <w:r w:rsidRPr="00F70D26">
        <w:rPr>
          <w:rFonts w:ascii="Verdana" w:hAnsi="Verdana" w:cs="Times"/>
          <w:color w:val="636669"/>
          <w:sz w:val="18"/>
          <w:szCs w:val="18"/>
          <w:lang w:val="es-ES"/>
        </w:rPr>
        <w:t>for</w:t>
      </w:r>
      <w:proofErr w:type="spellEnd"/>
      <w:r w:rsidRPr="00F70D26">
        <w:rPr>
          <w:rFonts w:ascii="Verdana" w:hAnsi="Verdana" w:cs="Times"/>
          <w:color w:val="636669"/>
          <w:sz w:val="18"/>
          <w:szCs w:val="18"/>
          <w:lang w:val="es-ES"/>
        </w:rPr>
        <w:t xml:space="preserve"> </w:t>
      </w:r>
      <w:proofErr w:type="spellStart"/>
      <w:r w:rsidRPr="00F70D26">
        <w:rPr>
          <w:rFonts w:ascii="Verdana" w:hAnsi="Verdana" w:cs="Times"/>
          <w:color w:val="636669"/>
          <w:sz w:val="18"/>
          <w:szCs w:val="18"/>
          <w:lang w:val="es-ES"/>
        </w:rPr>
        <w:t>the</w:t>
      </w:r>
      <w:proofErr w:type="spellEnd"/>
      <w:r w:rsidRPr="00F70D26">
        <w:rPr>
          <w:rFonts w:ascii="Verdana" w:hAnsi="Verdana" w:cs="Times"/>
          <w:color w:val="636669"/>
          <w:sz w:val="18"/>
          <w:szCs w:val="18"/>
          <w:lang w:val="es-ES"/>
        </w:rPr>
        <w:t xml:space="preserve"> BENEFIT </w:t>
      </w:r>
      <w:proofErr w:type="spellStart"/>
      <w:r w:rsidRPr="00F70D26">
        <w:rPr>
          <w:rFonts w:ascii="Verdana" w:hAnsi="Verdana" w:cs="Times"/>
          <w:color w:val="636669"/>
          <w:sz w:val="18"/>
          <w:szCs w:val="18"/>
          <w:lang w:val="es-ES"/>
        </w:rPr>
        <w:t>Investigators</w:t>
      </w:r>
      <w:proofErr w:type="spellEnd"/>
      <w:r w:rsidRPr="00F70D26">
        <w:rPr>
          <w:rFonts w:ascii="Verdana" w:hAnsi="Verdana" w:cs="Times"/>
          <w:color w:val="636669"/>
          <w:sz w:val="18"/>
          <w:szCs w:val="18"/>
          <w:lang w:val="es-ES"/>
        </w:rPr>
        <w:t xml:space="preserve">. </w:t>
      </w:r>
      <w:proofErr w:type="spellStart"/>
      <w:r w:rsidRPr="00F70D26">
        <w:rPr>
          <w:rFonts w:ascii="Verdana" w:hAnsi="Verdana" w:cs="Times"/>
          <w:sz w:val="18"/>
          <w:szCs w:val="18"/>
          <w:lang w:val="es-ES"/>
        </w:rPr>
        <w:t>September</w:t>
      </w:r>
      <w:proofErr w:type="spellEnd"/>
      <w:r w:rsidRPr="00F70D26">
        <w:rPr>
          <w:rFonts w:ascii="Verdana" w:hAnsi="Verdana" w:cs="Times"/>
          <w:sz w:val="18"/>
          <w:szCs w:val="18"/>
          <w:lang w:val="es-ES"/>
        </w:rPr>
        <w:t xml:space="preserve"> 1, 2015, at NEJM.org. </w:t>
      </w:r>
      <w:r w:rsidRPr="00F70D26">
        <w:rPr>
          <w:rFonts w:ascii="Verdana" w:hAnsi="Verdana" w:cs="Times"/>
          <w:bCs/>
          <w:color w:val="636669"/>
          <w:sz w:val="18"/>
          <w:szCs w:val="18"/>
          <w:lang w:val="es-ES"/>
        </w:rPr>
        <w:t xml:space="preserve">DOI: 10.1056/NEJMoa1507574 </w:t>
      </w:r>
    </w:p>
  </w:endnote>
  <w:endnote w:id="3">
    <w:p w:rsidR="005334D1" w:rsidRPr="0069094C" w:rsidRDefault="005334D1" w:rsidP="0069094C">
      <w:pPr>
        <w:spacing w:after="120"/>
        <w:jc w:val="both"/>
        <w:rPr>
          <w:rFonts w:ascii="Verdana" w:hAnsi="Verdana" w:cs="Arial"/>
          <w:sz w:val="18"/>
          <w:szCs w:val="18"/>
          <w:lang w:val="en-US"/>
        </w:rPr>
      </w:pPr>
      <w:r w:rsidRPr="009B198E">
        <w:rPr>
          <w:rStyle w:val="Refdenotaalfinal"/>
          <w:rFonts w:ascii="Verdana" w:hAnsi="Verdana"/>
          <w:sz w:val="18"/>
          <w:szCs w:val="18"/>
        </w:rPr>
        <w:endnoteRef/>
      </w:r>
      <w:r w:rsidRPr="009B198E">
        <w:rPr>
          <w:rFonts w:ascii="Verdana" w:hAnsi="Verdana"/>
          <w:sz w:val="18"/>
          <w:szCs w:val="18"/>
        </w:rPr>
        <w:t xml:space="preserve"> </w:t>
      </w:r>
      <w:proofErr w:type="spellStart"/>
      <w:r w:rsidRPr="009B198E">
        <w:rPr>
          <w:rFonts w:ascii="Verdana" w:hAnsi="Verdana" w:cs="Arial"/>
          <w:sz w:val="18"/>
          <w:szCs w:val="18"/>
          <w:lang w:val="en-US"/>
        </w:rPr>
        <w:t>Villar</w:t>
      </w:r>
      <w:proofErr w:type="spellEnd"/>
      <w:r w:rsidRPr="009B198E">
        <w:rPr>
          <w:rFonts w:ascii="Verdana" w:hAnsi="Verdana" w:cs="Arial"/>
          <w:sz w:val="18"/>
          <w:szCs w:val="18"/>
          <w:lang w:val="en-US"/>
        </w:rPr>
        <w:t xml:space="preserve"> JC, Marin-</w:t>
      </w:r>
      <w:proofErr w:type="spellStart"/>
      <w:r w:rsidRPr="009B198E">
        <w:rPr>
          <w:rFonts w:ascii="Verdana" w:hAnsi="Verdana" w:cs="Arial"/>
          <w:sz w:val="18"/>
          <w:szCs w:val="18"/>
          <w:lang w:val="en-US"/>
        </w:rPr>
        <w:t>Neto</w:t>
      </w:r>
      <w:proofErr w:type="spellEnd"/>
      <w:r w:rsidRPr="009B198E">
        <w:rPr>
          <w:rFonts w:ascii="Verdana" w:hAnsi="Verdana" w:cs="Arial"/>
          <w:sz w:val="18"/>
          <w:szCs w:val="18"/>
          <w:lang w:val="en-US"/>
        </w:rPr>
        <w:t xml:space="preserve"> JA, </w:t>
      </w:r>
      <w:proofErr w:type="spellStart"/>
      <w:r w:rsidRPr="009B198E">
        <w:rPr>
          <w:rFonts w:ascii="Verdana" w:hAnsi="Verdana" w:cs="Arial"/>
          <w:sz w:val="18"/>
          <w:szCs w:val="18"/>
          <w:lang w:val="en-US"/>
        </w:rPr>
        <w:t>Ebrahim</w:t>
      </w:r>
      <w:proofErr w:type="spellEnd"/>
      <w:r w:rsidRPr="009B198E">
        <w:rPr>
          <w:rFonts w:ascii="Verdana" w:hAnsi="Verdana" w:cs="Arial"/>
          <w:sz w:val="18"/>
          <w:szCs w:val="18"/>
          <w:lang w:val="en-US"/>
        </w:rPr>
        <w:t xml:space="preserve"> S, Yusuf S. </w:t>
      </w:r>
      <w:proofErr w:type="spellStart"/>
      <w:r w:rsidRPr="009B198E">
        <w:rPr>
          <w:rFonts w:ascii="Verdana" w:hAnsi="Verdana" w:cs="Arial"/>
          <w:sz w:val="18"/>
          <w:szCs w:val="18"/>
          <w:lang w:val="en-US"/>
        </w:rPr>
        <w:t>Trypanocidal</w:t>
      </w:r>
      <w:proofErr w:type="spellEnd"/>
      <w:r w:rsidRPr="009B198E">
        <w:rPr>
          <w:rFonts w:ascii="Verdana" w:hAnsi="Verdana" w:cs="Arial"/>
          <w:sz w:val="18"/>
          <w:szCs w:val="18"/>
          <w:lang w:val="en-US"/>
        </w:rPr>
        <w:t xml:space="preserve"> drugs for chronic asymptomatic </w:t>
      </w:r>
      <w:proofErr w:type="spellStart"/>
      <w:r w:rsidRPr="009B198E">
        <w:rPr>
          <w:rFonts w:ascii="Verdana" w:hAnsi="Verdana" w:cs="Arial"/>
          <w:sz w:val="18"/>
          <w:szCs w:val="18"/>
          <w:lang w:val="en-US"/>
        </w:rPr>
        <w:t>Trypanosoma</w:t>
      </w:r>
      <w:proofErr w:type="spellEnd"/>
      <w:r w:rsidRPr="009B198E">
        <w:rPr>
          <w:rFonts w:ascii="Verdana" w:hAnsi="Verdana" w:cs="Arial"/>
          <w:sz w:val="18"/>
          <w:szCs w:val="18"/>
          <w:lang w:val="en-US"/>
        </w:rPr>
        <w:t xml:space="preserve"> </w:t>
      </w:r>
      <w:proofErr w:type="spellStart"/>
      <w:r w:rsidRPr="009B198E">
        <w:rPr>
          <w:rFonts w:ascii="Verdana" w:hAnsi="Verdana" w:cs="Arial"/>
          <w:sz w:val="18"/>
          <w:szCs w:val="18"/>
          <w:lang w:val="en-US"/>
        </w:rPr>
        <w:t>cruzi</w:t>
      </w:r>
      <w:proofErr w:type="spellEnd"/>
      <w:r w:rsidRPr="009B198E">
        <w:rPr>
          <w:rFonts w:ascii="Verdana" w:hAnsi="Verdana" w:cs="Arial"/>
          <w:sz w:val="18"/>
          <w:szCs w:val="18"/>
          <w:lang w:val="en-US"/>
        </w:rPr>
        <w:t xml:space="preserve"> infection. Cochrane Database </w:t>
      </w:r>
      <w:proofErr w:type="spellStart"/>
      <w:r w:rsidRPr="009B198E">
        <w:rPr>
          <w:rFonts w:ascii="Verdana" w:hAnsi="Verdana" w:cs="Arial"/>
          <w:sz w:val="18"/>
          <w:szCs w:val="18"/>
          <w:lang w:val="en-US"/>
        </w:rPr>
        <w:t>Syst</w:t>
      </w:r>
      <w:proofErr w:type="spellEnd"/>
      <w:r w:rsidRPr="009B198E">
        <w:rPr>
          <w:rFonts w:ascii="Verdana" w:hAnsi="Verdana" w:cs="Arial"/>
          <w:sz w:val="18"/>
          <w:szCs w:val="18"/>
          <w:lang w:val="en-US"/>
        </w:rPr>
        <w:t xml:space="preserve"> Rev 2002;CD003463. </w:t>
      </w:r>
    </w:p>
  </w:endnote>
  <w:endnote w:id="4">
    <w:p w:rsidR="005334D1" w:rsidRPr="0069094C" w:rsidRDefault="005334D1" w:rsidP="0069094C">
      <w:pPr>
        <w:spacing w:after="120"/>
        <w:jc w:val="both"/>
        <w:rPr>
          <w:rFonts w:ascii="Verdana" w:hAnsi="Verdana" w:cs="Arial"/>
          <w:sz w:val="18"/>
          <w:szCs w:val="18"/>
          <w:lang w:val="en-US"/>
        </w:rPr>
      </w:pPr>
      <w:r w:rsidRPr="009B198E">
        <w:rPr>
          <w:rStyle w:val="Refdenotaalfinal"/>
          <w:rFonts w:ascii="Verdana" w:hAnsi="Verdana"/>
          <w:sz w:val="18"/>
          <w:szCs w:val="18"/>
        </w:rPr>
        <w:endnoteRef/>
      </w:r>
      <w:r w:rsidRPr="009B198E">
        <w:rPr>
          <w:rFonts w:ascii="Verdana" w:hAnsi="Verdana"/>
          <w:sz w:val="18"/>
          <w:szCs w:val="18"/>
        </w:rPr>
        <w:t xml:space="preserve"> Pérez-Molina JA, Pérez-Ayala A, Moreno S, y col. Use of </w:t>
      </w:r>
      <w:proofErr w:type="spellStart"/>
      <w:r w:rsidRPr="009B198E">
        <w:rPr>
          <w:rFonts w:ascii="Verdana" w:hAnsi="Verdana"/>
          <w:sz w:val="18"/>
          <w:szCs w:val="18"/>
        </w:rPr>
        <w:t>benznidazole</w:t>
      </w:r>
      <w:proofErr w:type="spellEnd"/>
      <w:r w:rsidRPr="009B198E">
        <w:rPr>
          <w:rFonts w:ascii="Verdana" w:hAnsi="Verdana"/>
          <w:sz w:val="18"/>
          <w:szCs w:val="18"/>
        </w:rPr>
        <w:t xml:space="preserve"> </w:t>
      </w:r>
      <w:proofErr w:type="spellStart"/>
      <w:r w:rsidRPr="009B198E">
        <w:rPr>
          <w:rFonts w:ascii="Verdana" w:hAnsi="Verdana"/>
          <w:sz w:val="18"/>
          <w:szCs w:val="18"/>
        </w:rPr>
        <w:t>to</w:t>
      </w:r>
      <w:proofErr w:type="spellEnd"/>
      <w:r w:rsidRPr="009B198E">
        <w:rPr>
          <w:rFonts w:ascii="Verdana" w:hAnsi="Verdana"/>
          <w:sz w:val="18"/>
          <w:szCs w:val="18"/>
        </w:rPr>
        <w:t xml:space="preserve"> </w:t>
      </w:r>
      <w:proofErr w:type="spellStart"/>
      <w:r w:rsidRPr="009B198E">
        <w:rPr>
          <w:rFonts w:ascii="Verdana" w:hAnsi="Verdana"/>
          <w:sz w:val="18"/>
          <w:szCs w:val="18"/>
        </w:rPr>
        <w:t>treat</w:t>
      </w:r>
      <w:proofErr w:type="spellEnd"/>
      <w:r w:rsidRPr="009B198E">
        <w:rPr>
          <w:rFonts w:ascii="Verdana" w:hAnsi="Verdana"/>
          <w:sz w:val="18"/>
          <w:szCs w:val="18"/>
        </w:rPr>
        <w:t xml:space="preserve"> </w:t>
      </w:r>
      <w:proofErr w:type="spellStart"/>
      <w:r w:rsidRPr="009B198E">
        <w:rPr>
          <w:rFonts w:ascii="Verdana" w:hAnsi="Verdana"/>
          <w:sz w:val="18"/>
          <w:szCs w:val="18"/>
        </w:rPr>
        <w:t>chronic</w:t>
      </w:r>
      <w:proofErr w:type="spellEnd"/>
      <w:r w:rsidRPr="009B198E">
        <w:rPr>
          <w:rFonts w:ascii="Verdana" w:hAnsi="Verdana"/>
          <w:sz w:val="18"/>
          <w:szCs w:val="18"/>
        </w:rPr>
        <w:t xml:space="preserve"> Chagas’ </w:t>
      </w:r>
      <w:proofErr w:type="spellStart"/>
      <w:r w:rsidRPr="009B198E">
        <w:rPr>
          <w:rFonts w:ascii="Verdana" w:hAnsi="Verdana"/>
          <w:sz w:val="18"/>
          <w:szCs w:val="18"/>
        </w:rPr>
        <w:t>disease</w:t>
      </w:r>
      <w:proofErr w:type="spellEnd"/>
      <w:r w:rsidRPr="009B198E">
        <w:rPr>
          <w:rFonts w:ascii="Verdana" w:hAnsi="Verdana"/>
          <w:sz w:val="18"/>
          <w:szCs w:val="18"/>
        </w:rPr>
        <w:t xml:space="preserve">: a </w:t>
      </w:r>
      <w:proofErr w:type="spellStart"/>
      <w:r w:rsidRPr="009B198E">
        <w:rPr>
          <w:rFonts w:ascii="Verdana" w:hAnsi="Verdana"/>
          <w:sz w:val="18"/>
          <w:szCs w:val="18"/>
        </w:rPr>
        <w:t>systematic</w:t>
      </w:r>
      <w:proofErr w:type="spellEnd"/>
      <w:r w:rsidRPr="009B198E">
        <w:rPr>
          <w:rFonts w:ascii="Verdana" w:hAnsi="Verdana"/>
          <w:sz w:val="18"/>
          <w:szCs w:val="18"/>
        </w:rPr>
        <w:t xml:space="preserve"> </w:t>
      </w:r>
      <w:proofErr w:type="spellStart"/>
      <w:r w:rsidRPr="009B198E">
        <w:rPr>
          <w:rFonts w:ascii="Verdana" w:hAnsi="Verdana"/>
          <w:sz w:val="18"/>
          <w:szCs w:val="18"/>
        </w:rPr>
        <w:t>review</w:t>
      </w:r>
      <w:proofErr w:type="spellEnd"/>
      <w:r w:rsidRPr="009B198E">
        <w:rPr>
          <w:rFonts w:ascii="Verdana" w:hAnsi="Verdana"/>
          <w:sz w:val="18"/>
          <w:szCs w:val="18"/>
        </w:rPr>
        <w:t xml:space="preserve"> </w:t>
      </w:r>
      <w:proofErr w:type="spellStart"/>
      <w:r w:rsidRPr="009B198E">
        <w:rPr>
          <w:rFonts w:ascii="Verdana" w:hAnsi="Verdana"/>
          <w:sz w:val="18"/>
          <w:szCs w:val="18"/>
        </w:rPr>
        <w:t>with</w:t>
      </w:r>
      <w:proofErr w:type="spellEnd"/>
      <w:r w:rsidRPr="009B198E">
        <w:rPr>
          <w:rFonts w:ascii="Verdana" w:hAnsi="Verdana"/>
          <w:sz w:val="18"/>
          <w:szCs w:val="18"/>
        </w:rPr>
        <w:t xml:space="preserve"> a meta-</w:t>
      </w:r>
      <w:proofErr w:type="spellStart"/>
      <w:r w:rsidRPr="009B198E">
        <w:rPr>
          <w:rFonts w:ascii="Verdana" w:hAnsi="Verdana"/>
          <w:sz w:val="18"/>
          <w:szCs w:val="18"/>
        </w:rPr>
        <w:t>analysis</w:t>
      </w:r>
      <w:proofErr w:type="spellEnd"/>
      <w:r w:rsidRPr="009B198E">
        <w:rPr>
          <w:rFonts w:ascii="Verdana" w:hAnsi="Verdana"/>
          <w:sz w:val="18"/>
          <w:szCs w:val="18"/>
        </w:rPr>
        <w:t xml:space="preserve">. </w:t>
      </w:r>
      <w:proofErr w:type="spellStart"/>
      <w:r w:rsidRPr="009B198E">
        <w:rPr>
          <w:rFonts w:ascii="Verdana" w:hAnsi="Verdana"/>
          <w:sz w:val="18"/>
          <w:szCs w:val="18"/>
        </w:rPr>
        <w:t>Journal</w:t>
      </w:r>
      <w:proofErr w:type="spellEnd"/>
      <w:r w:rsidRPr="009B198E">
        <w:rPr>
          <w:rFonts w:ascii="Verdana" w:hAnsi="Verdana"/>
          <w:sz w:val="18"/>
          <w:szCs w:val="18"/>
        </w:rPr>
        <w:t xml:space="preserve"> </w:t>
      </w:r>
      <w:proofErr w:type="spellStart"/>
      <w:r w:rsidRPr="009B198E">
        <w:rPr>
          <w:rFonts w:ascii="Verdana" w:hAnsi="Verdana"/>
          <w:sz w:val="18"/>
          <w:szCs w:val="18"/>
        </w:rPr>
        <w:t>Antimicrob</w:t>
      </w:r>
      <w:proofErr w:type="spellEnd"/>
      <w:r w:rsidRPr="009B198E">
        <w:rPr>
          <w:rFonts w:ascii="Verdana" w:hAnsi="Verdana"/>
          <w:sz w:val="18"/>
          <w:szCs w:val="18"/>
        </w:rPr>
        <w:t xml:space="preserve"> </w:t>
      </w:r>
      <w:proofErr w:type="spellStart"/>
      <w:r w:rsidRPr="009B198E">
        <w:rPr>
          <w:rFonts w:ascii="Verdana" w:hAnsi="Verdana"/>
          <w:sz w:val="18"/>
          <w:szCs w:val="18"/>
        </w:rPr>
        <w:t>Chemother</w:t>
      </w:r>
      <w:proofErr w:type="spellEnd"/>
      <w:r w:rsidRPr="009B198E">
        <w:rPr>
          <w:rFonts w:ascii="Verdana" w:hAnsi="Verdana"/>
          <w:sz w:val="18"/>
          <w:szCs w:val="18"/>
        </w:rPr>
        <w:t xml:space="preserve"> 2009;64(6):1139-47.</w:t>
      </w:r>
    </w:p>
  </w:endnote>
  <w:endnote w:id="5">
    <w:p w:rsidR="005334D1" w:rsidRPr="00587B40" w:rsidRDefault="005334D1" w:rsidP="00587B40">
      <w:pPr>
        <w:spacing w:after="120"/>
        <w:jc w:val="both"/>
        <w:rPr>
          <w:rFonts w:ascii="Verdana" w:hAnsi="Verdana" w:cs="Arial"/>
          <w:sz w:val="18"/>
          <w:szCs w:val="18"/>
          <w:lang w:val="en-US"/>
        </w:rPr>
      </w:pPr>
      <w:r w:rsidRPr="00587B40">
        <w:rPr>
          <w:rStyle w:val="Refdenotaalfinal"/>
          <w:rFonts w:ascii="Verdana" w:hAnsi="Verdana"/>
          <w:sz w:val="18"/>
          <w:szCs w:val="18"/>
        </w:rPr>
        <w:endnoteRef/>
      </w:r>
      <w:r w:rsidRPr="00587B40">
        <w:rPr>
          <w:rFonts w:ascii="Verdana" w:hAnsi="Verdana"/>
          <w:sz w:val="18"/>
          <w:szCs w:val="18"/>
        </w:rPr>
        <w:t xml:space="preserve"> </w:t>
      </w:r>
      <w:proofErr w:type="spellStart"/>
      <w:r w:rsidRPr="00587B40">
        <w:rPr>
          <w:rFonts w:ascii="Verdana" w:hAnsi="Verdana" w:cs="Arial"/>
          <w:sz w:val="18"/>
          <w:szCs w:val="18"/>
          <w:lang w:val="en-US"/>
        </w:rPr>
        <w:t>Jadad</w:t>
      </w:r>
      <w:proofErr w:type="spellEnd"/>
      <w:r w:rsidRPr="00587B40">
        <w:rPr>
          <w:rFonts w:ascii="Verdana" w:hAnsi="Verdana" w:cs="Arial"/>
          <w:sz w:val="18"/>
          <w:szCs w:val="18"/>
          <w:lang w:val="en-US"/>
        </w:rPr>
        <w:t xml:space="preserve"> AR, Moore RA, Carroll D, y col. </w:t>
      </w:r>
      <w:proofErr w:type="gramStart"/>
      <w:r w:rsidRPr="00587B40">
        <w:rPr>
          <w:rFonts w:ascii="Verdana" w:hAnsi="Verdana" w:cs="Arial"/>
          <w:sz w:val="18"/>
          <w:szCs w:val="18"/>
          <w:lang w:val="en-US"/>
        </w:rPr>
        <w:t>Assessing</w:t>
      </w:r>
      <w:proofErr w:type="gramEnd"/>
      <w:r w:rsidRPr="00587B40">
        <w:rPr>
          <w:rFonts w:ascii="Verdana" w:hAnsi="Verdana" w:cs="Arial"/>
          <w:sz w:val="18"/>
          <w:szCs w:val="18"/>
          <w:lang w:val="en-US"/>
        </w:rPr>
        <w:t xml:space="preserve"> the quality of reports of randomized clinical trials: is blinding necessary? Control </w:t>
      </w:r>
      <w:proofErr w:type="spellStart"/>
      <w:r w:rsidRPr="00587B40">
        <w:rPr>
          <w:rFonts w:ascii="Verdana" w:hAnsi="Verdana" w:cs="Arial"/>
          <w:sz w:val="18"/>
          <w:szCs w:val="18"/>
          <w:lang w:val="en-US"/>
        </w:rPr>
        <w:t>Clin</w:t>
      </w:r>
      <w:proofErr w:type="spellEnd"/>
      <w:r w:rsidRPr="00587B40">
        <w:rPr>
          <w:rFonts w:ascii="Verdana" w:hAnsi="Verdana" w:cs="Arial"/>
          <w:sz w:val="18"/>
          <w:szCs w:val="18"/>
          <w:lang w:val="en-US"/>
        </w:rPr>
        <w:t xml:space="preserve"> Trials 1996</w:t>
      </w:r>
      <w:proofErr w:type="gramStart"/>
      <w:r w:rsidRPr="00587B40">
        <w:rPr>
          <w:rFonts w:ascii="Verdana" w:hAnsi="Verdana" w:cs="Arial"/>
          <w:sz w:val="18"/>
          <w:szCs w:val="18"/>
          <w:lang w:val="en-US"/>
        </w:rPr>
        <w:t>;17:1</w:t>
      </w:r>
      <w:proofErr w:type="gramEnd"/>
      <w:r w:rsidRPr="00587B40">
        <w:rPr>
          <w:rFonts w:ascii="Verdana" w:hAnsi="Verdana" w:cs="Arial"/>
          <w:sz w:val="18"/>
          <w:szCs w:val="18"/>
          <w:lang w:val="en-US"/>
        </w:rPr>
        <w:t xml:space="preserve">-12. </w:t>
      </w:r>
    </w:p>
    <w:p w:rsidR="005334D1" w:rsidRDefault="005334D1">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A2" w:rsidRDefault="00753DA2" w:rsidP="00F70D26">
      <w:r>
        <w:separator/>
      </w:r>
    </w:p>
  </w:footnote>
  <w:footnote w:type="continuationSeparator" w:id="0">
    <w:p w:rsidR="00753DA2" w:rsidRDefault="00753DA2" w:rsidP="00F70D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1BB3"/>
    <w:multiLevelType w:val="hybridMultilevel"/>
    <w:tmpl w:val="D17E755C"/>
    <w:lvl w:ilvl="0" w:tplc="4272661E">
      <w:start w:val="1"/>
      <w:numFmt w:val="decimal"/>
      <w:lvlText w:val="%1."/>
      <w:lvlJc w:val="left"/>
      <w:pPr>
        <w:ind w:left="720" w:hanging="3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16"/>
    <w:rsid w:val="00064490"/>
    <w:rsid w:val="000F065B"/>
    <w:rsid w:val="00231297"/>
    <w:rsid w:val="0024684C"/>
    <w:rsid w:val="00253A16"/>
    <w:rsid w:val="002A55D4"/>
    <w:rsid w:val="004B407A"/>
    <w:rsid w:val="004E0C2D"/>
    <w:rsid w:val="005334D1"/>
    <w:rsid w:val="00587B40"/>
    <w:rsid w:val="0069094C"/>
    <w:rsid w:val="00753DA2"/>
    <w:rsid w:val="007E14AC"/>
    <w:rsid w:val="0089530D"/>
    <w:rsid w:val="008E42C1"/>
    <w:rsid w:val="00916AF1"/>
    <w:rsid w:val="009B198E"/>
    <w:rsid w:val="00AE35F9"/>
    <w:rsid w:val="00BF0DC9"/>
    <w:rsid w:val="00BF30DB"/>
    <w:rsid w:val="00C55E30"/>
    <w:rsid w:val="00D90D78"/>
    <w:rsid w:val="00E4625E"/>
    <w:rsid w:val="00E505A8"/>
    <w:rsid w:val="00F70D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A07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F70D26"/>
  </w:style>
  <w:style w:type="character" w:customStyle="1" w:styleId="TextonotaalfinalCar">
    <w:name w:val="Texto nota al final Car"/>
    <w:basedOn w:val="Fuentedeprrafopredeter"/>
    <w:link w:val="Textonotaalfinal"/>
    <w:uiPriority w:val="99"/>
    <w:rsid w:val="00F70D26"/>
  </w:style>
  <w:style w:type="character" w:styleId="Refdenotaalfinal">
    <w:name w:val="endnote reference"/>
    <w:basedOn w:val="Fuentedeprrafopredeter"/>
    <w:uiPriority w:val="99"/>
    <w:unhideWhenUsed/>
    <w:rsid w:val="00F70D2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F70D26"/>
  </w:style>
  <w:style w:type="character" w:customStyle="1" w:styleId="TextonotaalfinalCar">
    <w:name w:val="Texto nota al final Car"/>
    <w:basedOn w:val="Fuentedeprrafopredeter"/>
    <w:link w:val="Textonotaalfinal"/>
    <w:uiPriority w:val="99"/>
    <w:rsid w:val="00F70D26"/>
  </w:style>
  <w:style w:type="character" w:styleId="Refdenotaalfinal">
    <w:name w:val="endnote reference"/>
    <w:basedOn w:val="Fuentedeprrafopredeter"/>
    <w:uiPriority w:val="99"/>
    <w:unhideWhenUsed/>
    <w:rsid w:val="00F70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892</Words>
  <Characters>4906</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Asociación Carlos Chagas</Company>
  <LinksUpToDate>false</LinksUpToDate>
  <CharactersWithSpaces>5787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Schapachnik</dc:creator>
  <cp:keywords/>
  <dc:description/>
  <cp:lastModifiedBy>Edgardo Schapachnik</cp:lastModifiedBy>
  <cp:revision>9</cp:revision>
  <dcterms:created xsi:type="dcterms:W3CDTF">2015-09-06T11:33:00Z</dcterms:created>
  <dcterms:modified xsi:type="dcterms:W3CDTF">2016-09-19T12:52:00Z</dcterms:modified>
  <cp:category/>
</cp:coreProperties>
</file>